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AA63" w14:textId="44E6A584" w:rsidR="00F727EB" w:rsidRPr="0045295D" w:rsidRDefault="006519B3" w:rsidP="001023EE">
      <w:pPr>
        <w:jc w:val="left"/>
        <w:rPr>
          <w:b/>
          <w:sz w:val="28"/>
          <w:szCs w:val="28"/>
        </w:rPr>
      </w:pPr>
      <w:r w:rsidRPr="0045295D">
        <w:rPr>
          <w:b/>
          <w:bCs/>
          <w:i/>
          <w:iCs/>
          <w:sz w:val="28"/>
          <w:szCs w:val="28"/>
        </w:rPr>
        <w:t xml:space="preserve">PIANO MIRATO DI PREVENZIONE </w:t>
      </w:r>
      <w:r w:rsidR="00E15E82">
        <w:rPr>
          <w:b/>
          <w:bCs/>
          <w:i/>
          <w:iCs/>
          <w:sz w:val="28"/>
          <w:szCs w:val="28"/>
        </w:rPr>
        <w:t>SORVEGLIANZA SANITARIA EFFICACE IN</w:t>
      </w:r>
      <w:r w:rsidR="003543B0" w:rsidRPr="0045295D">
        <w:rPr>
          <w:b/>
          <w:bCs/>
          <w:i/>
          <w:iCs/>
          <w:sz w:val="28"/>
          <w:szCs w:val="28"/>
        </w:rPr>
        <w:t xml:space="preserve"> AGRICOLTURA </w:t>
      </w:r>
      <w:r w:rsidRPr="0045295D">
        <w:rPr>
          <w:b/>
          <w:bCs/>
          <w:i/>
          <w:iCs/>
          <w:sz w:val="28"/>
          <w:szCs w:val="28"/>
        </w:rPr>
        <w:t>A VALENZA REGIONALE DA REALIZZARE A CURA DELLE ATS</w:t>
      </w:r>
      <w:r w:rsidRPr="0045295D">
        <w:rPr>
          <w:b/>
          <w:sz w:val="28"/>
          <w:szCs w:val="28"/>
        </w:rPr>
        <w:t xml:space="preserve"> </w:t>
      </w:r>
    </w:p>
    <w:p w14:paraId="21ED69A4" w14:textId="77777777" w:rsidR="001B360F" w:rsidRPr="0045295D" w:rsidRDefault="00E33F26" w:rsidP="00321BC0">
      <w:pPr>
        <w:spacing w:before="240"/>
        <w:jc w:val="left"/>
        <w:rPr>
          <w:b/>
          <w:sz w:val="24"/>
          <w:szCs w:val="24"/>
        </w:rPr>
      </w:pPr>
      <w:r w:rsidRPr="0045295D">
        <w:rPr>
          <w:b/>
          <w:sz w:val="24"/>
          <w:szCs w:val="24"/>
        </w:rPr>
        <w:t>OBIETTIVO DEL PRESENTE DOCUMENTO</w:t>
      </w:r>
    </w:p>
    <w:p w14:paraId="3BA0E91E" w14:textId="77777777" w:rsidR="003543B0" w:rsidRDefault="003543B0" w:rsidP="003543B0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4EDEAC4D" w14:textId="2D7D5133" w:rsidR="003543B0" w:rsidRPr="00D2343D" w:rsidRDefault="003543B0" w:rsidP="003543B0">
      <w:pPr>
        <w:pStyle w:val="Standard"/>
        <w:jc w:val="both"/>
        <w:rPr>
          <w:rFonts w:ascii="Calibri" w:hAnsi="Calibri"/>
          <w:sz w:val="22"/>
          <w:szCs w:val="22"/>
        </w:rPr>
      </w:pPr>
      <w:r w:rsidRPr="00D2343D">
        <w:rPr>
          <w:rFonts w:ascii="Calibri" w:hAnsi="Calibri"/>
          <w:sz w:val="22"/>
          <w:szCs w:val="22"/>
        </w:rPr>
        <w:t>Come noto l’agricoltura italiana è realtà molto complessa e composita, con strutture produttive molto differenziate sia per la struttura del territorio, sia per le dimensioni e la tipologia delle aziende. Molte realtà sono costituite da microimprese o da piccoli appezzamenti gestiti a livello “hobbistico” accanto ad imprese molto grandi e strutturate.</w:t>
      </w:r>
    </w:p>
    <w:p w14:paraId="4F84E282" w14:textId="77777777" w:rsidR="003543B0" w:rsidRPr="00D2343D" w:rsidRDefault="003543B0" w:rsidP="003543B0">
      <w:pPr>
        <w:rPr>
          <w:rFonts w:ascii="Calibri" w:hAnsi="Calibri"/>
        </w:rPr>
      </w:pPr>
      <w:r w:rsidRPr="00D2343D">
        <w:rPr>
          <w:rFonts w:ascii="Calibri" w:hAnsi="Calibri"/>
        </w:rPr>
        <w:t xml:space="preserve">Dal punto di vista della sicurezza e salute sul luogo di lavoro, l’agricoltura è un settore produttivo ad alto rischio infortunistico e con presenza di rischi importanti per la salute. </w:t>
      </w:r>
    </w:p>
    <w:p w14:paraId="37F27B94" w14:textId="45FF4BFB" w:rsidR="003543B0" w:rsidRPr="00D2343D" w:rsidRDefault="000B6543" w:rsidP="003543B0">
      <w:pPr>
        <w:rPr>
          <w:rFonts w:ascii="Calibri" w:hAnsi="Calibri"/>
        </w:rPr>
      </w:pPr>
      <w:bookmarkStart w:id="0" w:name="_Hlk163839487"/>
      <w:r>
        <w:rPr>
          <w:rFonts w:ascii="Calibri" w:hAnsi="Calibri"/>
        </w:rPr>
        <w:t>Come noto il</w:t>
      </w:r>
      <w:r w:rsidR="003543B0" w:rsidRPr="00D2343D">
        <w:rPr>
          <w:rFonts w:ascii="Calibri" w:hAnsi="Calibri"/>
        </w:rPr>
        <w:t xml:space="preserve"> Piano Nazionale di Prevenzione 2020-2025 con il Piano Predefinito 7 relativo all’agricoltura ha inteso definire alcune priorità da gestire sul territorio nazionale e da declinare con i Piani Regionali di Prevenzione.</w:t>
      </w:r>
    </w:p>
    <w:p w14:paraId="61CB61F6" w14:textId="25660C18" w:rsidR="003543B0" w:rsidRPr="00D2343D" w:rsidRDefault="003543B0" w:rsidP="007A7D98">
      <w:pPr>
        <w:rPr>
          <w:rFonts w:ascii="Calibri" w:hAnsi="Calibri"/>
        </w:rPr>
      </w:pPr>
      <w:r w:rsidRPr="00D2343D">
        <w:rPr>
          <w:rFonts w:ascii="Calibri" w:hAnsi="Calibri"/>
        </w:rPr>
        <w:t>Regione Lombardia ha individuato l</w:t>
      </w:r>
      <w:r w:rsidR="00E50978">
        <w:rPr>
          <w:rFonts w:ascii="Calibri" w:hAnsi="Calibri"/>
        </w:rPr>
        <w:t xml:space="preserve">a </w:t>
      </w:r>
      <w:r w:rsidR="002D3E6B">
        <w:rPr>
          <w:rFonts w:ascii="Calibri" w:hAnsi="Calibri"/>
        </w:rPr>
        <w:t xml:space="preserve">verifica della </w:t>
      </w:r>
      <w:r w:rsidR="00E50978">
        <w:rPr>
          <w:rFonts w:ascii="Calibri" w:hAnsi="Calibri"/>
        </w:rPr>
        <w:t>Sorveglianza Sanitaria Effica</w:t>
      </w:r>
      <w:r w:rsidR="002D3E6B">
        <w:rPr>
          <w:rFonts w:ascii="Calibri" w:hAnsi="Calibri"/>
        </w:rPr>
        <w:t>ce prevista come indicatore 7 del PP7 da sviluppare attraverso uno specifico piano mirato in sinergia con l’applicazione della DGR</w:t>
      </w:r>
      <w:r w:rsidR="00FB2C8C">
        <w:rPr>
          <w:rFonts w:ascii="Calibri" w:hAnsi="Calibri"/>
        </w:rPr>
        <w:t xml:space="preserve"> 294/</w:t>
      </w:r>
      <w:r w:rsidR="007A7D98">
        <w:rPr>
          <w:rFonts w:ascii="Calibri" w:hAnsi="Calibri"/>
        </w:rPr>
        <w:t>23</w:t>
      </w:r>
      <w:r w:rsidR="002D3E6B">
        <w:rPr>
          <w:rFonts w:ascii="Calibri" w:hAnsi="Calibri"/>
        </w:rPr>
        <w:t xml:space="preserve"> </w:t>
      </w:r>
      <w:r w:rsidR="007A7D98">
        <w:rPr>
          <w:rFonts w:ascii="Calibri" w:hAnsi="Calibri"/>
        </w:rPr>
        <w:t>d</w:t>
      </w:r>
      <w:r w:rsidR="002D3E6B">
        <w:rPr>
          <w:rFonts w:ascii="Calibri" w:hAnsi="Calibri"/>
        </w:rPr>
        <w:t>i approvazione delle Linee Guida Sorveglian</w:t>
      </w:r>
      <w:r w:rsidR="007A7D98">
        <w:rPr>
          <w:rFonts w:ascii="Calibri" w:hAnsi="Calibri"/>
        </w:rPr>
        <w:t>z</w:t>
      </w:r>
      <w:r w:rsidR="002D3E6B">
        <w:rPr>
          <w:rFonts w:ascii="Calibri" w:hAnsi="Calibri"/>
        </w:rPr>
        <w:t>a Sanitaria in Agricoltura</w:t>
      </w:r>
      <w:r w:rsidR="002D3E6B" w:rsidRPr="002D3E6B">
        <w:rPr>
          <w:rFonts w:ascii="Calibri" w:hAnsi="Calibri"/>
        </w:rPr>
        <w:t xml:space="preserve"> </w:t>
      </w:r>
      <w:r w:rsidR="002D3E6B">
        <w:rPr>
          <w:rFonts w:ascii="Calibri" w:hAnsi="Calibri"/>
        </w:rPr>
        <w:t>e il PMP</w:t>
      </w:r>
      <w:r w:rsidR="002D3E6B" w:rsidRPr="00D2343D">
        <w:rPr>
          <w:rFonts w:ascii="Calibri" w:hAnsi="Calibri"/>
        </w:rPr>
        <w:t xml:space="preserve"> stress da calore</w:t>
      </w:r>
      <w:r w:rsidR="000B6543">
        <w:rPr>
          <w:rFonts w:ascii="Calibri" w:hAnsi="Calibri"/>
        </w:rPr>
        <w:t xml:space="preserve"> che si occupa in particolare degli aspetti relativi alla sorveglianza sanitaria per i lavoratori stagionali addetti per lo più ad attività di raccolta durante la stagione estiva</w:t>
      </w:r>
      <w:r w:rsidR="007A7D98">
        <w:rPr>
          <w:rFonts w:ascii="Calibri" w:hAnsi="Calibri"/>
        </w:rPr>
        <w:t>.</w:t>
      </w:r>
      <w:r w:rsidRPr="00D2343D">
        <w:rPr>
          <w:rFonts w:ascii="Calibri" w:hAnsi="Calibri"/>
        </w:rPr>
        <w:t xml:space="preserve"> </w:t>
      </w:r>
    </w:p>
    <w:p w14:paraId="469AAC81" w14:textId="244D2B60" w:rsidR="003543B0" w:rsidRPr="00D2343D" w:rsidRDefault="003543B0" w:rsidP="00F50485">
      <w:pPr>
        <w:rPr>
          <w:rFonts w:ascii="Calibri" w:hAnsi="Calibri"/>
        </w:rPr>
      </w:pPr>
      <w:r w:rsidRPr="00D2343D">
        <w:rPr>
          <w:rFonts w:ascii="Calibri" w:hAnsi="Calibri"/>
        </w:rPr>
        <w:t xml:space="preserve">Con il presente piano mirato </w:t>
      </w:r>
      <w:r w:rsidRPr="00BB2005">
        <w:rPr>
          <w:rFonts w:ascii="Calibri" w:hAnsi="Calibri"/>
        </w:rPr>
        <w:t xml:space="preserve">di prevenzione </w:t>
      </w:r>
      <w:r w:rsidR="00BC6C22" w:rsidRPr="00BB2005">
        <w:rPr>
          <w:rFonts w:ascii="Calibri" w:hAnsi="Calibri"/>
        </w:rPr>
        <w:t>a valenz</w:t>
      </w:r>
      <w:r w:rsidR="004A487B" w:rsidRPr="00BB2005">
        <w:rPr>
          <w:rFonts w:ascii="Calibri" w:hAnsi="Calibri"/>
        </w:rPr>
        <w:t xml:space="preserve">a </w:t>
      </w:r>
      <w:r w:rsidRPr="00BB2005">
        <w:rPr>
          <w:rFonts w:ascii="Calibri" w:hAnsi="Calibri"/>
        </w:rPr>
        <w:t>regionale</w:t>
      </w:r>
      <w:r w:rsidR="00350116" w:rsidRPr="00BB2005">
        <w:rPr>
          <w:rFonts w:ascii="Calibri" w:hAnsi="Calibri"/>
        </w:rPr>
        <w:t xml:space="preserve">, attraverso l’intervento attivo e coordinato di tutte le ATS, </w:t>
      </w:r>
      <w:r w:rsidRPr="00BB2005">
        <w:rPr>
          <w:rFonts w:ascii="Calibri" w:hAnsi="Calibri"/>
        </w:rPr>
        <w:t xml:space="preserve"> si intende raggiungere </w:t>
      </w:r>
      <w:r w:rsidR="00286317" w:rsidRPr="00BB2005">
        <w:rPr>
          <w:rFonts w:ascii="Calibri" w:hAnsi="Calibri"/>
        </w:rPr>
        <w:t xml:space="preserve">un campione di </w:t>
      </w:r>
      <w:r w:rsidRPr="00BB2005">
        <w:rPr>
          <w:rFonts w:ascii="Calibri" w:hAnsi="Calibri"/>
        </w:rPr>
        <w:t>aziende che occupano</w:t>
      </w:r>
      <w:r w:rsidR="007A7D98" w:rsidRPr="00BB2005">
        <w:rPr>
          <w:rFonts w:ascii="Calibri" w:hAnsi="Calibri"/>
        </w:rPr>
        <w:t xml:space="preserve"> prioritariamente</w:t>
      </w:r>
      <w:r w:rsidRPr="00BB2005">
        <w:rPr>
          <w:rFonts w:ascii="Calibri" w:hAnsi="Calibri"/>
        </w:rPr>
        <w:t xml:space="preserve"> lavoratori</w:t>
      </w:r>
      <w:r w:rsidRPr="00350116">
        <w:rPr>
          <w:rFonts w:ascii="Calibri" w:hAnsi="Calibri"/>
        </w:rPr>
        <w:t xml:space="preserve"> </w:t>
      </w:r>
      <w:r w:rsidR="007A7D98" w:rsidRPr="00350116">
        <w:rPr>
          <w:rFonts w:ascii="Calibri" w:hAnsi="Calibri"/>
        </w:rPr>
        <w:t xml:space="preserve">dipendenti </w:t>
      </w:r>
      <w:r w:rsidRPr="00350116">
        <w:rPr>
          <w:rFonts w:ascii="Calibri" w:hAnsi="Calibri"/>
        </w:rPr>
        <w:t>che</w:t>
      </w:r>
      <w:r w:rsidR="007A7D98" w:rsidRPr="00350116">
        <w:rPr>
          <w:rFonts w:ascii="Calibri" w:hAnsi="Calibri"/>
        </w:rPr>
        <w:t xml:space="preserve"> pertanto ricadono nell’obbligo della sorveglianza sanitaria con la finalità di accertare il livello effettivo di copertu</w:t>
      </w:r>
      <w:r w:rsidR="000B6543" w:rsidRPr="00350116">
        <w:rPr>
          <w:rFonts w:ascii="Calibri" w:hAnsi="Calibri"/>
        </w:rPr>
        <w:t>r</w:t>
      </w:r>
      <w:r w:rsidR="007A7D98" w:rsidRPr="00350116">
        <w:rPr>
          <w:rFonts w:ascii="Calibri" w:hAnsi="Calibri"/>
        </w:rPr>
        <w:t xml:space="preserve">a della sorveglianza sanitaria ma anche la </w:t>
      </w:r>
      <w:r w:rsidR="000B6543" w:rsidRPr="00350116">
        <w:rPr>
          <w:rFonts w:ascii="Calibri" w:hAnsi="Calibri"/>
        </w:rPr>
        <w:t xml:space="preserve">conformità e la </w:t>
      </w:r>
      <w:r w:rsidR="007A7D98" w:rsidRPr="00350116">
        <w:rPr>
          <w:rFonts w:ascii="Calibri" w:hAnsi="Calibri"/>
        </w:rPr>
        <w:t>co</w:t>
      </w:r>
      <w:r w:rsidR="000B6543" w:rsidRPr="00350116">
        <w:rPr>
          <w:rFonts w:ascii="Calibri" w:hAnsi="Calibri"/>
        </w:rPr>
        <w:t>erenza rispetto ai</w:t>
      </w:r>
      <w:r w:rsidR="000B6543">
        <w:rPr>
          <w:rFonts w:ascii="Calibri" w:hAnsi="Calibri"/>
        </w:rPr>
        <w:t xml:space="preserve"> rischi </w:t>
      </w:r>
      <w:r w:rsidR="00D33321">
        <w:rPr>
          <w:rFonts w:ascii="Calibri" w:hAnsi="Calibri"/>
        </w:rPr>
        <w:t xml:space="preserve">specifici </w:t>
      </w:r>
      <w:r w:rsidR="000B6543">
        <w:rPr>
          <w:rFonts w:ascii="Calibri" w:hAnsi="Calibri"/>
        </w:rPr>
        <w:t>a cui gli operatori sono esposti in base alle reali mansioni svolte</w:t>
      </w:r>
      <w:r w:rsidR="00286317">
        <w:rPr>
          <w:rFonts w:ascii="Calibri" w:hAnsi="Calibri"/>
        </w:rPr>
        <w:t xml:space="preserve"> e la qualità complessiva del servizio erogato</w:t>
      </w:r>
      <w:r w:rsidR="000B6543">
        <w:rPr>
          <w:rFonts w:ascii="Calibri" w:hAnsi="Calibri"/>
        </w:rPr>
        <w:t xml:space="preserve">. </w:t>
      </w:r>
    </w:p>
    <w:bookmarkEnd w:id="0"/>
    <w:p w14:paraId="7A3B1BE9" w14:textId="7DDF2782" w:rsidR="00DF3C86" w:rsidRPr="00321BC0" w:rsidRDefault="00321BC0" w:rsidP="00321BC0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STRUTTURA DEL </w:t>
      </w:r>
      <w:r w:rsidR="00031037" w:rsidRPr="00321BC0">
        <w:rPr>
          <w:b/>
          <w:sz w:val="30"/>
          <w:szCs w:val="30"/>
        </w:rPr>
        <w:t>PIAN</w:t>
      </w:r>
      <w:r w:rsidR="003207EE" w:rsidRPr="00321BC0">
        <w:rPr>
          <w:b/>
          <w:sz w:val="30"/>
          <w:szCs w:val="30"/>
        </w:rPr>
        <w:t>O MIRATO</w:t>
      </w:r>
      <w:r w:rsidR="00031037" w:rsidRPr="00321BC0">
        <w:rPr>
          <w:b/>
          <w:sz w:val="30"/>
          <w:szCs w:val="30"/>
        </w:rPr>
        <w:t xml:space="preserve"> DI PREVENZIONE</w:t>
      </w:r>
      <w:r w:rsidR="003207EE" w:rsidRPr="00321BC0">
        <w:rPr>
          <w:b/>
          <w:sz w:val="30"/>
          <w:szCs w:val="30"/>
        </w:rPr>
        <w:t xml:space="preserve"> </w:t>
      </w:r>
    </w:p>
    <w:p w14:paraId="48AAB49A" w14:textId="4605A120" w:rsidR="00816B6C" w:rsidRPr="00D2343D" w:rsidRDefault="00816B6C" w:rsidP="00031037">
      <w:pPr>
        <w:rPr>
          <w:rFonts w:cstheme="minorHAnsi"/>
        </w:rPr>
      </w:pPr>
      <w:r w:rsidRPr="00D2343D">
        <w:rPr>
          <w:rFonts w:cstheme="minorHAnsi"/>
        </w:rPr>
        <w:t>I Piani Mirati di Prevenzione (PMP)</w:t>
      </w:r>
      <w:r w:rsidRPr="00D2343D">
        <w:rPr>
          <w:rFonts w:cstheme="minorHAnsi"/>
          <w:vertAlign w:val="superscript"/>
        </w:rPr>
        <w:t xml:space="preserve"> </w:t>
      </w:r>
      <w:r w:rsidRPr="00D2343D">
        <w:rPr>
          <w:rFonts w:cstheme="minorHAnsi"/>
        </w:rPr>
        <w:t xml:space="preserve">sono una tipologia di intervento che intende coniugare l’attività di promozione di buone pratiche con l’attività di vigilanza propria dei Servizi di Prevenzione e Sicurezza negli Ambienti di Lavoro (SPSAL) delle ATS. </w:t>
      </w:r>
      <w:r w:rsidR="00B95E87" w:rsidRPr="00D2343D">
        <w:rPr>
          <w:rFonts w:cstheme="minorHAnsi"/>
        </w:rPr>
        <w:t>G</w:t>
      </w:r>
      <w:r w:rsidR="006519B3" w:rsidRPr="00D2343D">
        <w:rPr>
          <w:rFonts w:cstheme="minorHAnsi"/>
          <w:bCs/>
          <w:iCs/>
        </w:rPr>
        <w:t>li scopi e le modalit</w:t>
      </w:r>
      <w:r w:rsidRPr="00D2343D">
        <w:rPr>
          <w:rFonts w:cstheme="minorHAnsi"/>
          <w:bCs/>
          <w:iCs/>
        </w:rPr>
        <w:t xml:space="preserve">à dei PMP, hanno come obiettivo principale </w:t>
      </w:r>
      <w:r w:rsidRPr="00D2343D">
        <w:rPr>
          <w:rFonts w:cstheme="minorHAnsi"/>
        </w:rPr>
        <w:t xml:space="preserve">quello </w:t>
      </w:r>
      <w:r w:rsidR="003207EE" w:rsidRPr="00D2343D">
        <w:rPr>
          <w:rFonts w:cstheme="minorHAnsi"/>
        </w:rPr>
        <w:t>di innalzare gradualmente il livello di prevenzione e sicurezza</w:t>
      </w:r>
      <w:r w:rsidRPr="00D2343D">
        <w:rPr>
          <w:rFonts w:cstheme="minorHAnsi"/>
        </w:rPr>
        <w:t xml:space="preserve"> nelle Aziende. </w:t>
      </w:r>
    </w:p>
    <w:p w14:paraId="57DF54A1" w14:textId="517CBE82" w:rsidR="003207EE" w:rsidRPr="00D2343D" w:rsidRDefault="00816B6C" w:rsidP="00031037">
      <w:pPr>
        <w:rPr>
          <w:rFonts w:cstheme="minorHAnsi"/>
        </w:rPr>
      </w:pPr>
      <w:r w:rsidRPr="00D2343D">
        <w:rPr>
          <w:rFonts w:cstheme="minorHAnsi"/>
        </w:rPr>
        <w:t>In particolare per quanto riguarda il PMP specifico sarà attuato secondo le seguenti fasi:</w:t>
      </w:r>
    </w:p>
    <w:p w14:paraId="7750CD6D" w14:textId="5B0EB6DC" w:rsidR="007A7D98" w:rsidRDefault="007A7D98" w:rsidP="00816B6C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Confronto con le parti sociali in art. 7</w:t>
      </w:r>
    </w:p>
    <w:p w14:paraId="2DBE98C7" w14:textId="2EB83F04" w:rsidR="00816B6C" w:rsidRPr="00350116" w:rsidRDefault="00816B6C" w:rsidP="00816B6C">
      <w:pPr>
        <w:pStyle w:val="Paragrafoelenco"/>
        <w:numPr>
          <w:ilvl w:val="0"/>
          <w:numId w:val="5"/>
        </w:numPr>
        <w:ind w:left="284" w:hanging="284"/>
        <w:rPr>
          <w:rStyle w:val="Enfasicorsivo"/>
          <w:rFonts w:cstheme="minorHAnsi"/>
          <w:i w:val="0"/>
          <w:iCs w:val="0"/>
        </w:rPr>
      </w:pPr>
      <w:r w:rsidRPr="00D2343D">
        <w:rPr>
          <w:rFonts w:cstheme="minorHAnsi"/>
        </w:rPr>
        <w:t>Ind</w:t>
      </w:r>
      <w:r w:rsidR="000045BC" w:rsidRPr="00D2343D">
        <w:rPr>
          <w:rFonts w:cstheme="minorHAnsi"/>
        </w:rPr>
        <w:t xml:space="preserve">ividuazione da parte dei Servizi PSAL delle ATS </w:t>
      </w:r>
      <w:r w:rsidR="00D02931" w:rsidRPr="00D2343D">
        <w:rPr>
          <w:rFonts w:cstheme="minorHAnsi"/>
        </w:rPr>
        <w:t>delle</w:t>
      </w:r>
      <w:r w:rsidR="000045BC" w:rsidRPr="00D2343D">
        <w:rPr>
          <w:rFonts w:cstheme="minorHAnsi"/>
        </w:rPr>
        <w:t xml:space="preserve"> </w:t>
      </w:r>
      <w:r w:rsidR="000045BC" w:rsidRPr="00350116">
        <w:rPr>
          <w:rFonts w:cstheme="minorHAnsi"/>
        </w:rPr>
        <w:t>Aziende</w:t>
      </w:r>
      <w:r w:rsidR="00350116" w:rsidRPr="00350116">
        <w:rPr>
          <w:rFonts w:cstheme="minorHAnsi"/>
        </w:rPr>
        <w:t xml:space="preserve"> </w:t>
      </w:r>
      <w:r w:rsidR="00B321E9" w:rsidRPr="00350116">
        <w:rPr>
          <w:rFonts w:cstheme="minorHAnsi"/>
        </w:rPr>
        <w:t>con lavoratori subordinati rappresentative degli indirizzi colturali prevalenti,</w:t>
      </w:r>
      <w:r w:rsidR="00350116" w:rsidRPr="00350116">
        <w:rPr>
          <w:rFonts w:cstheme="minorHAnsi"/>
        </w:rPr>
        <w:t xml:space="preserve"> che applicano il PMP secondo i criteri indicati dal </w:t>
      </w:r>
      <w:proofErr w:type="spellStart"/>
      <w:r w:rsidR="00350116" w:rsidRPr="00350116">
        <w:rPr>
          <w:rFonts w:cstheme="minorHAnsi"/>
        </w:rPr>
        <w:t>Ta.Te</w:t>
      </w:r>
      <w:proofErr w:type="spellEnd"/>
      <w:r w:rsidR="00350116" w:rsidRPr="00350116">
        <w:rPr>
          <w:rFonts w:cstheme="minorHAnsi"/>
        </w:rPr>
        <w:t>.</w:t>
      </w:r>
      <w:r w:rsidR="00643D30" w:rsidRPr="00350116">
        <w:rPr>
          <w:rStyle w:val="Enfasicorsivo"/>
          <w:rFonts w:cstheme="minorHAnsi"/>
          <w:bCs/>
        </w:rPr>
        <w:t xml:space="preserve">; </w:t>
      </w:r>
    </w:p>
    <w:p w14:paraId="03F7E08A" w14:textId="338D9E92" w:rsidR="00E33F26" w:rsidRPr="00D2343D" w:rsidRDefault="007A7D98" w:rsidP="00E33F26">
      <w:pPr>
        <w:pStyle w:val="Paragrafoelenco"/>
        <w:numPr>
          <w:ilvl w:val="0"/>
          <w:numId w:val="5"/>
        </w:numPr>
        <w:spacing w:before="0"/>
        <w:ind w:left="284" w:hanging="284"/>
        <w:rPr>
          <w:rFonts w:cstheme="minorHAnsi"/>
        </w:rPr>
      </w:pPr>
      <w:r w:rsidRPr="00350116">
        <w:rPr>
          <w:rFonts w:cstheme="minorHAnsi"/>
        </w:rPr>
        <w:t>Messa a disposizione delle Linee Guida attraverso i portali istituzionali</w:t>
      </w:r>
      <w:r w:rsidR="00286317" w:rsidRPr="00350116">
        <w:rPr>
          <w:rFonts w:cstheme="minorHAnsi"/>
        </w:rPr>
        <w:t xml:space="preserve"> delle ATS</w:t>
      </w:r>
      <w:r w:rsidRPr="00350116">
        <w:rPr>
          <w:rFonts w:cstheme="minorHAnsi"/>
        </w:rPr>
        <w:t xml:space="preserve"> </w:t>
      </w:r>
      <w:r>
        <w:rPr>
          <w:rFonts w:cstheme="minorHAnsi"/>
        </w:rPr>
        <w:t>e il portale Prevenzioneagricoltura</w:t>
      </w:r>
      <w:r w:rsidR="00150D52">
        <w:rPr>
          <w:rFonts w:cstheme="minorHAnsi"/>
        </w:rPr>
        <w:t>.it</w:t>
      </w:r>
      <w:r>
        <w:rPr>
          <w:rFonts w:cstheme="minorHAnsi"/>
        </w:rPr>
        <w:t>.</w:t>
      </w:r>
      <w:r w:rsidR="00D02931" w:rsidRPr="00D2343D">
        <w:rPr>
          <w:rFonts w:cstheme="minorHAnsi"/>
        </w:rPr>
        <w:t xml:space="preserve"> </w:t>
      </w:r>
    </w:p>
    <w:p w14:paraId="290DEAD2" w14:textId="5CAF3900" w:rsidR="00833609" w:rsidRPr="00D2343D" w:rsidRDefault="00E33F26" w:rsidP="00833609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 w:rsidRPr="00D2343D">
        <w:rPr>
          <w:rFonts w:cstheme="minorHAnsi"/>
        </w:rPr>
        <w:t>R</w:t>
      </w:r>
      <w:r w:rsidR="00962A87" w:rsidRPr="00D2343D">
        <w:rPr>
          <w:rFonts w:cstheme="minorHAnsi"/>
        </w:rPr>
        <w:t>ichiesta alle Aziende di auto-</w:t>
      </w:r>
      <w:r w:rsidR="00833609" w:rsidRPr="00D2343D">
        <w:rPr>
          <w:rFonts w:cstheme="minorHAnsi"/>
        </w:rPr>
        <w:t xml:space="preserve">valutarsi mediante la compilazione di una scheda </w:t>
      </w:r>
      <w:r w:rsidR="00150D52">
        <w:rPr>
          <w:rFonts w:cstheme="minorHAnsi"/>
        </w:rPr>
        <w:t xml:space="preserve">di </w:t>
      </w:r>
      <w:r w:rsidR="00D50599">
        <w:rPr>
          <w:rFonts w:cstheme="minorHAnsi"/>
        </w:rPr>
        <w:t xml:space="preserve">autocontrollo </w:t>
      </w:r>
      <w:r w:rsidR="00833609" w:rsidRPr="00D2343D">
        <w:rPr>
          <w:rFonts w:cstheme="minorHAnsi"/>
        </w:rPr>
        <w:t>specifica da restituire al servizio PSAL dell’ATS;</w:t>
      </w:r>
    </w:p>
    <w:p w14:paraId="09A40C24" w14:textId="75C78246" w:rsidR="00B95E87" w:rsidRDefault="00B95E87" w:rsidP="00B95E87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 w:rsidRPr="00D2343D">
        <w:rPr>
          <w:rFonts w:cstheme="minorHAnsi"/>
        </w:rPr>
        <w:t xml:space="preserve">Valutazione delle schede di autocontrollo;  </w:t>
      </w:r>
    </w:p>
    <w:p w14:paraId="01DDB922" w14:textId="45C9C131" w:rsidR="00F0462E" w:rsidRPr="00D2343D" w:rsidRDefault="00F0462E" w:rsidP="00B95E87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Incrocio con allegati 3B;</w:t>
      </w:r>
    </w:p>
    <w:p w14:paraId="4FA5D148" w14:textId="3AF1A802" w:rsidR="007A7D98" w:rsidRDefault="0017184C" w:rsidP="00833609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>
        <w:rPr>
          <w:rFonts w:cstheme="minorHAnsi"/>
        </w:rPr>
        <w:t>Eventuale successiva r</w:t>
      </w:r>
      <w:r w:rsidR="007A7D98">
        <w:rPr>
          <w:rFonts w:cstheme="minorHAnsi"/>
        </w:rPr>
        <w:t>ichiesta</w:t>
      </w:r>
      <w:r>
        <w:rPr>
          <w:rFonts w:cstheme="minorHAnsi"/>
        </w:rPr>
        <w:t xml:space="preserve"> </w:t>
      </w:r>
      <w:r w:rsidR="007A7D98">
        <w:rPr>
          <w:rFonts w:cstheme="minorHAnsi"/>
        </w:rPr>
        <w:t xml:space="preserve">alle Aziende di Protocollo Sanitario, DVR, </w:t>
      </w:r>
      <w:r w:rsidR="00A342AF">
        <w:rPr>
          <w:rFonts w:cstheme="minorHAnsi"/>
        </w:rPr>
        <w:t>idon</w:t>
      </w:r>
      <w:r w:rsidR="007A7D98">
        <w:rPr>
          <w:rFonts w:cstheme="minorHAnsi"/>
        </w:rPr>
        <w:t>eità</w:t>
      </w:r>
      <w:r w:rsidR="00150D52">
        <w:rPr>
          <w:rFonts w:cstheme="minorHAnsi"/>
        </w:rPr>
        <w:t xml:space="preserve"> specifiche</w:t>
      </w:r>
      <w:r w:rsidR="00AD67B4">
        <w:rPr>
          <w:rFonts w:cstheme="minorHAnsi"/>
        </w:rPr>
        <w:t xml:space="preserve"> alla mansione</w:t>
      </w:r>
      <w:r w:rsidR="00AD67B4" w:rsidRPr="00D2343D">
        <w:rPr>
          <w:rStyle w:val="Enfasicorsivo"/>
          <w:rFonts w:cstheme="minorHAnsi"/>
          <w:bCs/>
        </w:rPr>
        <w:t>;</w:t>
      </w:r>
    </w:p>
    <w:p w14:paraId="15F63689" w14:textId="55846433" w:rsidR="00833609" w:rsidRPr="00D2343D" w:rsidRDefault="00A342AF" w:rsidP="00833609">
      <w:pPr>
        <w:pStyle w:val="Paragrafoelenco"/>
        <w:numPr>
          <w:ilvl w:val="0"/>
          <w:numId w:val="5"/>
        </w:numPr>
        <w:ind w:left="284" w:hanging="284"/>
        <w:rPr>
          <w:rFonts w:cstheme="minorHAnsi"/>
        </w:rPr>
      </w:pPr>
      <w:r w:rsidRPr="00A342AF">
        <w:rPr>
          <w:rFonts w:cstheme="minorHAnsi"/>
        </w:rPr>
        <w:t>Approfondimento</w:t>
      </w:r>
      <w:r>
        <w:rPr>
          <w:rFonts w:cstheme="minorHAnsi"/>
        </w:rPr>
        <w:t xml:space="preserve"> </w:t>
      </w:r>
      <w:r w:rsidR="00AD67B4">
        <w:rPr>
          <w:rFonts w:cstheme="minorHAnsi"/>
        </w:rPr>
        <w:t>successiv</w:t>
      </w:r>
      <w:r w:rsidR="00F0462E">
        <w:rPr>
          <w:rFonts w:cstheme="minorHAnsi"/>
        </w:rPr>
        <w:t>o, ove ritenuto necessario,</w:t>
      </w:r>
      <w:r w:rsidR="00AD67B4">
        <w:rPr>
          <w:rFonts w:cstheme="minorHAnsi"/>
        </w:rPr>
        <w:t xml:space="preserve"> </w:t>
      </w:r>
      <w:r>
        <w:rPr>
          <w:rFonts w:cstheme="minorHAnsi"/>
        </w:rPr>
        <w:t>con il supporto delle UOOML</w:t>
      </w:r>
      <w:r w:rsidR="00B95E87" w:rsidRPr="00D2343D">
        <w:rPr>
          <w:rFonts w:cstheme="minorHAnsi"/>
        </w:rPr>
        <w:t>.</w:t>
      </w:r>
    </w:p>
    <w:p w14:paraId="0D5CA977" w14:textId="77777777" w:rsidR="004E7157" w:rsidRPr="00D1113C" w:rsidRDefault="004E7157" w:rsidP="004E7157">
      <w:pPr>
        <w:pStyle w:val="Titolo1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6"/>
        </w:rPr>
      </w:pPr>
    </w:p>
    <w:p w14:paraId="436A1A51" w14:textId="77777777" w:rsidR="00534389" w:rsidRDefault="00534389" w:rsidP="00321BC0">
      <w:pPr>
        <w:pStyle w:val="Paragrafoelenco"/>
        <w:spacing w:before="0"/>
        <w:ind w:left="0"/>
        <w:rPr>
          <w:b/>
          <w:sz w:val="28"/>
          <w:szCs w:val="26"/>
        </w:rPr>
      </w:pPr>
      <w:r w:rsidRPr="00534389">
        <w:rPr>
          <w:b/>
          <w:sz w:val="28"/>
          <w:szCs w:val="26"/>
        </w:rPr>
        <w:t>AZIONI DI PREVENZIONE, ASSISTENZA E PROMOZIONE</w:t>
      </w:r>
    </w:p>
    <w:p w14:paraId="4B72DAE4" w14:textId="4D942E01" w:rsidR="0045295D" w:rsidRPr="00D2343D" w:rsidRDefault="0045295D" w:rsidP="00D9461D">
      <w:r w:rsidRPr="00D2343D">
        <w:t>In sinergia con le Associazioni Datoriali e Sindacali si intende raggiungere le imprese per fornire</w:t>
      </w:r>
      <w:r w:rsidR="00A342AF">
        <w:t xml:space="preserve"> una guida (scheda di autovalutazione)</w:t>
      </w:r>
      <w:r w:rsidRPr="00D2343D">
        <w:t xml:space="preserve"> </w:t>
      </w:r>
      <w:r w:rsidR="00A342AF">
        <w:t xml:space="preserve">finalizzata alla verifica della corretta </w:t>
      </w:r>
      <w:r w:rsidRPr="00D2343D">
        <w:t>gestione del</w:t>
      </w:r>
      <w:r w:rsidR="00A342AF">
        <w:t xml:space="preserve">la sorveglianza sanitaria in </w:t>
      </w:r>
      <w:r w:rsidR="00A342AF">
        <w:lastRenderedPageBreak/>
        <w:t>coerenza con le mansioni e i</w:t>
      </w:r>
      <w:r w:rsidRPr="00D2343D">
        <w:t xml:space="preserve"> rischi </w:t>
      </w:r>
      <w:r w:rsidR="00A342AF">
        <w:t>presenti sul luogo di lavoro con particolare attenzione all’impiego anche di lavoratori stagionali</w:t>
      </w:r>
      <w:r w:rsidRPr="00D2343D">
        <w:t>.</w:t>
      </w:r>
    </w:p>
    <w:p w14:paraId="6C6B021A" w14:textId="77777777" w:rsidR="005E09B0" w:rsidRDefault="00534389" w:rsidP="00D9461D">
      <w:r w:rsidRPr="00D2343D">
        <w:t xml:space="preserve">Le ATS </w:t>
      </w:r>
      <w:r w:rsidR="005E09B0">
        <w:t xml:space="preserve">attuano le </w:t>
      </w:r>
      <w:r w:rsidR="00D9461D" w:rsidRPr="00D2343D">
        <w:t>iniziative di</w:t>
      </w:r>
      <w:r w:rsidR="00A342AF">
        <w:t xml:space="preserve"> </w:t>
      </w:r>
      <w:r w:rsidR="005E09B0">
        <w:t>comunicazione</w:t>
      </w:r>
      <w:r w:rsidR="00A342AF">
        <w:t xml:space="preserve">, </w:t>
      </w:r>
      <w:r w:rsidR="00D9461D" w:rsidRPr="00D2343D">
        <w:t>formazione e supporto</w:t>
      </w:r>
      <w:r w:rsidR="005E09B0">
        <w:t xml:space="preserve"> nella gestione della sorveglianza sanitaria In particolare:</w:t>
      </w:r>
    </w:p>
    <w:p w14:paraId="720CDD43" w14:textId="5FBCA75E" w:rsidR="005E09B0" w:rsidRDefault="005E09B0" w:rsidP="005E09B0">
      <w:pPr>
        <w:pStyle w:val="Paragrafoelenco"/>
        <w:numPr>
          <w:ilvl w:val="0"/>
          <w:numId w:val="31"/>
        </w:numPr>
      </w:pPr>
      <w:r>
        <w:t>Comunicano in modo efficace gli elementi salienti con lettera di accompagnamento alla scheda di autovalutazione;</w:t>
      </w:r>
    </w:p>
    <w:p w14:paraId="5585A5D5" w14:textId="77777777" w:rsidR="005E09B0" w:rsidRDefault="005E09B0" w:rsidP="005E09B0">
      <w:pPr>
        <w:pStyle w:val="Paragrafoelenco"/>
        <w:numPr>
          <w:ilvl w:val="0"/>
          <w:numId w:val="31"/>
        </w:numPr>
      </w:pPr>
      <w:r>
        <w:t>Illustrano la scheda di autovalutazione;</w:t>
      </w:r>
    </w:p>
    <w:p w14:paraId="6693C32C" w14:textId="77777777" w:rsidR="005E09B0" w:rsidRDefault="005E09B0" w:rsidP="005E09B0">
      <w:pPr>
        <w:pStyle w:val="Paragrafoelenco"/>
        <w:numPr>
          <w:ilvl w:val="0"/>
          <w:numId w:val="31"/>
        </w:numPr>
      </w:pPr>
      <w:r>
        <w:t>Forniscono assistenza alle Aziende per la sorveglianza sanitaria;</w:t>
      </w:r>
    </w:p>
    <w:p w14:paraId="10013688" w14:textId="3EB41AB8" w:rsidR="00A342AF" w:rsidRDefault="005E09B0" w:rsidP="005E09B0">
      <w:pPr>
        <w:pStyle w:val="Paragrafoelenco"/>
        <w:numPr>
          <w:ilvl w:val="0"/>
          <w:numId w:val="31"/>
        </w:numPr>
      </w:pPr>
      <w:r>
        <w:t>Monitorano l’adozione delle misure di prevenzione relativamente alle indicazioni messe in atto nell’Azienda in merito alla qualità ed appropriatezza della sorveglianza sanitaria</w:t>
      </w:r>
      <w:r w:rsidR="00A342AF">
        <w:t>.</w:t>
      </w:r>
    </w:p>
    <w:p w14:paraId="6B5FA41B" w14:textId="3C665EFA" w:rsidR="00D2343D" w:rsidRPr="00A342AF" w:rsidRDefault="00D2343D" w:rsidP="00703BC5"/>
    <w:p w14:paraId="5A7514A3" w14:textId="73D271AB" w:rsidR="00703BC5" w:rsidRPr="00703BC5" w:rsidRDefault="00703BC5" w:rsidP="00703BC5">
      <w:pPr>
        <w:rPr>
          <w:b/>
        </w:rPr>
      </w:pPr>
      <w:r w:rsidRPr="00703BC5">
        <w:rPr>
          <w:b/>
        </w:rPr>
        <w:t>Condivisione con le parti sociali</w:t>
      </w:r>
    </w:p>
    <w:p w14:paraId="23935C2E" w14:textId="4C0DF43F" w:rsidR="00703BC5" w:rsidRPr="00703BC5" w:rsidRDefault="00703BC5" w:rsidP="00703BC5">
      <w:r>
        <w:t xml:space="preserve">Il piano </w:t>
      </w:r>
      <w:r w:rsidR="00632186">
        <w:t>deve essere presentato</w:t>
      </w:r>
      <w:r>
        <w:t xml:space="preserve"> </w:t>
      </w:r>
      <w:r w:rsidR="00632186">
        <w:t>al</w:t>
      </w:r>
      <w:r>
        <w:t xml:space="preserve"> Comitato Territoriale di Coordinamento </w:t>
      </w:r>
      <w:r w:rsidR="00632186">
        <w:t xml:space="preserve">art. 7 D.L.gs 81/08 e </w:t>
      </w:r>
      <w:r w:rsidR="00D2343D">
        <w:t xml:space="preserve">sviluppato con </w:t>
      </w:r>
      <w:r>
        <w:t>i materiali prodotti dal</w:t>
      </w:r>
      <w:r w:rsidR="00874F87">
        <w:t xml:space="preserve"> gruppo di lavoro S</w:t>
      </w:r>
      <w:r w:rsidR="00A342AF">
        <w:t xml:space="preserve">orveglianza Sanitaria </w:t>
      </w:r>
      <w:r w:rsidR="00874F87">
        <w:t>del</w:t>
      </w:r>
      <w:r>
        <w:t xml:space="preserve"> </w:t>
      </w:r>
      <w:proofErr w:type="spellStart"/>
      <w:r>
        <w:t>Ta.Te</w:t>
      </w:r>
      <w:proofErr w:type="spellEnd"/>
      <w:r>
        <w:t>. Agricoltura regionale.</w:t>
      </w:r>
    </w:p>
    <w:p w14:paraId="00EB591C" w14:textId="77777777" w:rsidR="00A342AF" w:rsidRDefault="00A342AF" w:rsidP="00703BC5">
      <w:pPr>
        <w:rPr>
          <w:b/>
        </w:rPr>
      </w:pPr>
    </w:p>
    <w:p w14:paraId="3B987F18" w14:textId="2CA2E9AD" w:rsidR="00703BC5" w:rsidRPr="00703BC5" w:rsidRDefault="00703BC5" w:rsidP="00703BC5">
      <w:pPr>
        <w:rPr>
          <w:b/>
        </w:rPr>
      </w:pPr>
      <w:r w:rsidRPr="00703BC5">
        <w:rPr>
          <w:b/>
        </w:rPr>
        <w:t>Contesto regionale e individuazione delle imprese</w:t>
      </w:r>
    </w:p>
    <w:p w14:paraId="645098DA" w14:textId="31DF1B59" w:rsidR="00703BC5" w:rsidRDefault="00703BC5" w:rsidP="00703BC5">
      <w:r w:rsidRPr="00CE5E71">
        <w:t xml:space="preserve">Per </w:t>
      </w:r>
      <w:r w:rsidR="00391C43">
        <w:t>individua</w:t>
      </w:r>
      <w:r w:rsidRPr="00CE5E71">
        <w:t xml:space="preserve">re </w:t>
      </w:r>
      <w:r w:rsidR="0017184C">
        <w:t>la forza lavoro aziendale potrà essere visionata la banca dati SIUL COB mentre per</w:t>
      </w:r>
      <w:r w:rsidR="00391C43">
        <w:t xml:space="preserve"> individuare</w:t>
      </w:r>
      <w:r w:rsidR="0017184C">
        <w:t xml:space="preserve"> le </w:t>
      </w:r>
      <w:r w:rsidR="00391C43">
        <w:t>A</w:t>
      </w:r>
      <w:r>
        <w:t>ziende</w:t>
      </w:r>
      <w:r w:rsidRPr="00CE5E71">
        <w:t xml:space="preserve"> </w:t>
      </w:r>
      <w:r w:rsidR="00391C43">
        <w:t xml:space="preserve">da inserire nel PMP a valenza regionale </w:t>
      </w:r>
      <w:r w:rsidRPr="00CE5E71">
        <w:t xml:space="preserve">si </w:t>
      </w:r>
      <w:r w:rsidR="00391C43">
        <w:t>dov</w:t>
      </w:r>
      <w:r>
        <w:t xml:space="preserve">rà </w:t>
      </w:r>
      <w:r w:rsidRPr="00CE5E71">
        <w:t>utilizz</w:t>
      </w:r>
      <w:r>
        <w:t xml:space="preserve">are </w:t>
      </w:r>
      <w:r w:rsidRPr="00CE5E71">
        <w:t>l</w:t>
      </w:r>
      <w:r>
        <w:t>a</w:t>
      </w:r>
      <w:r w:rsidRPr="00CE5E71">
        <w:t xml:space="preserve"> banc</w:t>
      </w:r>
      <w:r>
        <w:t xml:space="preserve">a </w:t>
      </w:r>
      <w:r w:rsidRPr="00CE5E71">
        <w:t>dati regional</w:t>
      </w:r>
      <w:r>
        <w:t>e Sis.CO.</w:t>
      </w:r>
      <w:r w:rsidR="0098442F">
        <w:t xml:space="preserve"> il portale delle aziende agricole di Regione Lombardia</w:t>
      </w:r>
      <w:r>
        <w:t>, da cui estrarre gli Orientamenti Tecnici Colturali tratti dal Fascicolo Aziendale – Anagrafica</w:t>
      </w:r>
      <w:r w:rsidR="00874F87">
        <w:t>, di seguito i principali orientamenti che interessano il settore in questione:</w:t>
      </w:r>
    </w:p>
    <w:p w14:paraId="18A77A45" w14:textId="77777777" w:rsidR="005B3334" w:rsidRDefault="005B3334" w:rsidP="00703BC5"/>
    <w:p w14:paraId="661F62BE" w14:textId="0538A3AD" w:rsidR="005B3334" w:rsidRPr="0017184C" w:rsidRDefault="005B3334" w:rsidP="005B3334">
      <w:pPr>
        <w:pStyle w:val="Contenutotabella"/>
        <w:jc w:val="both"/>
      </w:pPr>
      <w:r>
        <w:rPr>
          <w:rFonts w:ascii="Arial" w:hAnsi="Arial" w:cs="Arial"/>
          <w:b/>
          <w:bCs/>
        </w:rPr>
        <w:t xml:space="preserve">Indirizzo produttivo </w:t>
      </w:r>
      <w:proofErr w:type="gramStart"/>
      <w:r>
        <w:rPr>
          <w:rFonts w:ascii="Arial" w:hAnsi="Arial" w:cs="Arial"/>
          <w:b/>
          <w:bCs/>
        </w:rPr>
        <w:t xml:space="preserve">prevalente  </w:t>
      </w:r>
      <w:r w:rsidRPr="0017184C">
        <w:rPr>
          <w:rFonts w:ascii="Arial" w:hAnsi="Arial" w:cs="Arial"/>
        </w:rPr>
        <w:t>(</w:t>
      </w:r>
      <w:proofErr w:type="gramEnd"/>
      <w:r w:rsidR="00F0462E" w:rsidRPr="0017184C">
        <w:rPr>
          <w:rFonts w:ascii="Arial" w:hAnsi="Arial" w:cs="Arial"/>
          <w:sz w:val="16"/>
          <w:szCs w:val="16"/>
        </w:rPr>
        <w:t xml:space="preserve">più </w:t>
      </w:r>
      <w:r w:rsidRPr="0017184C">
        <w:rPr>
          <w:rFonts w:ascii="Arial" w:hAnsi="Arial" w:cs="Arial"/>
          <w:sz w:val="16"/>
          <w:szCs w:val="16"/>
        </w:rPr>
        <w:t>rispost</w:t>
      </w:r>
      <w:r w:rsidR="00F0462E" w:rsidRPr="0017184C">
        <w:rPr>
          <w:rFonts w:ascii="Arial" w:hAnsi="Arial" w:cs="Arial"/>
          <w:sz w:val="16"/>
          <w:szCs w:val="16"/>
        </w:rPr>
        <w:t>e possibili</w:t>
      </w:r>
      <w:r w:rsidRPr="0017184C">
        <w:rPr>
          <w:rFonts w:ascii="Arial" w:hAnsi="Arial" w:cs="Arial"/>
        </w:rPr>
        <w:t>)</w:t>
      </w:r>
    </w:p>
    <w:p w14:paraId="5D1C0417" w14:textId="77777777" w:rsidR="005B3334" w:rsidRDefault="005B3334" w:rsidP="005B3334">
      <w:pPr>
        <w:pStyle w:val="Contenutotabella"/>
        <w:jc w:val="both"/>
      </w:pPr>
    </w:p>
    <w:p w14:paraId="16D5C3DE" w14:textId="77777777" w:rsidR="005B3334" w:rsidRDefault="005B3334" w:rsidP="005B3334">
      <w:pPr>
        <w:pStyle w:val="Contenutotabella"/>
        <w:jc w:val="both"/>
      </w:pPr>
      <w:r>
        <w:rPr>
          <w:rFonts w:ascii="Arial" w:hAnsi="Arial" w:cs="Arial"/>
        </w:rPr>
        <w:t>Cerealicolo/foraggero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1C7E980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 xml:space="preserve">Colture industriali </w:t>
      </w:r>
      <w:r>
        <w:rPr>
          <w:rFonts w:ascii="Arial" w:hAnsi="Arial" w:cs="Arial"/>
          <w:sz w:val="16"/>
          <w:szCs w:val="16"/>
        </w:rPr>
        <w:t>(es. tabacco, barbabietola, girasole, pioppo)</w:t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0D55A2C7" w14:textId="77777777" w:rsidR="005B3334" w:rsidRDefault="005B3334" w:rsidP="005B3334">
      <w:pPr>
        <w:pStyle w:val="Contenutotabella"/>
      </w:pPr>
      <w:r>
        <w:rPr>
          <w:rFonts w:ascii="Arial" w:hAnsi="Arial" w:cs="Arial"/>
          <w:sz w:val="22"/>
          <w:szCs w:val="22"/>
        </w:rPr>
        <w:t>Zootecnico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9526684" w14:textId="77777777" w:rsidR="005B3334" w:rsidRDefault="005B3334" w:rsidP="005B3334">
      <w:pPr>
        <w:pStyle w:val="Contenutotabella"/>
        <w:tabs>
          <w:tab w:val="left" w:pos="5387"/>
        </w:tabs>
      </w:pPr>
      <w:r>
        <w:rPr>
          <w:rFonts w:ascii="Arial" w:hAnsi="Arial" w:cs="Arial"/>
        </w:rPr>
        <w:t>Viticolo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59338E99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Vitivinicolo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9F269B6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Olivicolo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53CE34B2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Orticolo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8C878BE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Frutticolo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DCCCFF7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Floro-vivaistico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5530063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Lavori forestali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7C429EA4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Manutenzione del verde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2CD0120" w14:textId="77777777" w:rsidR="005B3334" w:rsidRDefault="005B3334" w:rsidP="005B3334">
      <w:pPr>
        <w:pStyle w:val="Contenutotabella"/>
      </w:pPr>
      <w:r>
        <w:rPr>
          <w:rFonts w:ascii="Arial" w:hAnsi="Arial" w:cs="Arial"/>
        </w:rPr>
        <w:t>Attività conto terzi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Wingdings" w:hAnsi="Wingdings" w:cs="Wingdings"/>
          <w:sz w:val="22"/>
          <w:szCs w:val="22"/>
        </w:rPr>
        <w:t></w:t>
      </w:r>
    </w:p>
    <w:p w14:paraId="2DB0F2BB" w14:textId="77777777" w:rsidR="005B3334" w:rsidRDefault="005B3334" w:rsidP="005B3334">
      <w:r>
        <w:rPr>
          <w:rFonts w:ascii="Arial" w:hAnsi="Arial" w:cs="Arial"/>
        </w:rPr>
        <w:t>Altro (specificare)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Arial" w:hAnsi="Arial" w:cs="Arial"/>
        </w:rPr>
        <w:t xml:space="preserve">- </w:t>
      </w:r>
      <w:r>
        <w:rPr>
          <w:rFonts w:ascii="Wingdings" w:hAnsi="Wingdings" w:cs="Wingdings"/>
        </w:rPr>
        <w:t></w:t>
      </w:r>
    </w:p>
    <w:p w14:paraId="2DA3F58C" w14:textId="1F95A37B" w:rsidR="00703BC5" w:rsidRDefault="00703BC5" w:rsidP="00703BC5">
      <w:pPr>
        <w:spacing w:before="0"/>
        <w:rPr>
          <w:sz w:val="24"/>
          <w:szCs w:val="26"/>
        </w:rPr>
      </w:pPr>
    </w:p>
    <w:p w14:paraId="4AAD7003" w14:textId="7AAF041E" w:rsidR="00391C43" w:rsidRDefault="00391C43" w:rsidP="00703BC5">
      <w:pPr>
        <w:spacing w:before="0"/>
        <w:rPr>
          <w:sz w:val="24"/>
          <w:szCs w:val="26"/>
        </w:rPr>
      </w:pPr>
    </w:p>
    <w:p w14:paraId="273DFBB8" w14:textId="5DDF8950" w:rsidR="00391C43" w:rsidRDefault="00391C43" w:rsidP="00703BC5">
      <w:pPr>
        <w:spacing w:before="0"/>
        <w:rPr>
          <w:sz w:val="24"/>
          <w:szCs w:val="26"/>
        </w:rPr>
      </w:pPr>
      <w:r w:rsidRPr="00BB2005">
        <w:rPr>
          <w:sz w:val="24"/>
          <w:szCs w:val="26"/>
        </w:rPr>
        <w:t>Ogni ATS estrae secondo i predetti criteri</w:t>
      </w:r>
      <w:r w:rsidR="00223077" w:rsidRPr="00A573FD">
        <w:rPr>
          <w:sz w:val="24"/>
          <w:szCs w:val="26"/>
        </w:rPr>
        <w:t>, tenendo conto delle colture prevalenti</w:t>
      </w:r>
      <w:bookmarkStart w:id="1" w:name="_GoBack"/>
      <w:bookmarkEnd w:id="1"/>
      <w:r w:rsidR="00223077">
        <w:rPr>
          <w:sz w:val="24"/>
          <w:szCs w:val="26"/>
        </w:rPr>
        <w:t>,</w:t>
      </w:r>
      <w:r w:rsidRPr="00BB2005">
        <w:rPr>
          <w:sz w:val="24"/>
          <w:szCs w:val="26"/>
        </w:rPr>
        <w:t xml:space="preserve"> un campione di aziende </w:t>
      </w:r>
      <w:r w:rsidR="00075ACA">
        <w:rPr>
          <w:sz w:val="24"/>
          <w:szCs w:val="26"/>
        </w:rPr>
        <w:t xml:space="preserve">rappresentativo </w:t>
      </w:r>
      <w:r w:rsidR="00223077">
        <w:rPr>
          <w:sz w:val="24"/>
          <w:szCs w:val="26"/>
        </w:rPr>
        <w:t>pari a</w:t>
      </w:r>
      <w:r w:rsidR="00075ACA">
        <w:rPr>
          <w:sz w:val="24"/>
          <w:szCs w:val="26"/>
        </w:rPr>
        <w:t xml:space="preserve"> circa il </w:t>
      </w:r>
      <w:r w:rsidRPr="00BB2005">
        <w:rPr>
          <w:sz w:val="24"/>
          <w:szCs w:val="26"/>
        </w:rPr>
        <w:t>10%</w:t>
      </w:r>
      <w:r w:rsidR="00075ACA">
        <w:rPr>
          <w:sz w:val="24"/>
          <w:szCs w:val="26"/>
        </w:rPr>
        <w:t xml:space="preserve"> garantendo altresì un soddisfacente livello di ritorni anche attraverso solleciti dei non </w:t>
      </w:r>
      <w:proofErr w:type="spellStart"/>
      <w:r w:rsidR="00075ACA">
        <w:rPr>
          <w:sz w:val="24"/>
          <w:szCs w:val="26"/>
        </w:rPr>
        <w:t>responder</w:t>
      </w:r>
      <w:proofErr w:type="spellEnd"/>
      <w:r w:rsidRPr="00BB2005">
        <w:rPr>
          <w:sz w:val="24"/>
          <w:szCs w:val="26"/>
        </w:rPr>
        <w:t>.</w:t>
      </w:r>
    </w:p>
    <w:p w14:paraId="6F8A3083" w14:textId="77777777" w:rsidR="00391C43" w:rsidRDefault="00391C43" w:rsidP="00703BC5">
      <w:pPr>
        <w:spacing w:before="0"/>
        <w:rPr>
          <w:b/>
        </w:rPr>
      </w:pPr>
    </w:p>
    <w:p w14:paraId="6DEC0982" w14:textId="22068788" w:rsidR="00874F87" w:rsidRPr="00703BC5" w:rsidRDefault="00874F87" w:rsidP="00703BC5">
      <w:pPr>
        <w:spacing w:before="0"/>
        <w:rPr>
          <w:sz w:val="24"/>
          <w:szCs w:val="26"/>
        </w:rPr>
      </w:pPr>
      <w:r w:rsidRPr="00703BC5">
        <w:rPr>
          <w:b/>
        </w:rPr>
        <w:t>Tras</w:t>
      </w:r>
      <w:r w:rsidRPr="00AE21C1">
        <w:rPr>
          <w:b/>
        </w:rPr>
        <w:t>missione della scheda di autovalutazione</w:t>
      </w:r>
    </w:p>
    <w:p w14:paraId="6C94BB71" w14:textId="1D1677A9" w:rsidR="000034A5" w:rsidRDefault="00391C43" w:rsidP="000034A5">
      <w:pPr>
        <w:rPr>
          <w:rFonts w:eastAsia="Times New Roman" w:cstheme="minorHAnsi"/>
          <w:lang w:eastAsia="it-IT"/>
        </w:rPr>
      </w:pPr>
      <w:r>
        <w:t xml:space="preserve">Nell’ambito </w:t>
      </w:r>
      <w:r w:rsidR="00C9689C" w:rsidRPr="00874F87">
        <w:t>delle azioni informative espletate</w:t>
      </w:r>
      <w:r>
        <w:t xml:space="preserve"> a norma del PP6</w:t>
      </w:r>
      <w:r w:rsidR="00C9689C" w:rsidRPr="00874F87">
        <w:t xml:space="preserve"> </w:t>
      </w:r>
      <w:r>
        <w:t xml:space="preserve"> (</w:t>
      </w:r>
      <w:r w:rsidR="00C9689C" w:rsidRPr="00874F87">
        <w:t>seminario, sito web) verrà inviata a</w:t>
      </w:r>
      <w:r w:rsidR="00A342AF">
        <w:t>lle</w:t>
      </w:r>
      <w:r w:rsidR="00C9689C" w:rsidRPr="00874F87">
        <w:t xml:space="preserve"> Aziende </w:t>
      </w:r>
      <w:r w:rsidR="00A342AF">
        <w:t xml:space="preserve">selezionate </w:t>
      </w:r>
      <w:r w:rsidR="00C9689C" w:rsidRPr="00874F87">
        <w:t xml:space="preserve">una </w:t>
      </w:r>
      <w:r w:rsidR="00A1362D">
        <w:rPr>
          <w:b/>
        </w:rPr>
        <w:t>letter</w:t>
      </w:r>
      <w:r w:rsidR="00C9689C" w:rsidRPr="00874F87">
        <w:rPr>
          <w:b/>
        </w:rPr>
        <w:t>a di accompagnamento</w:t>
      </w:r>
      <w:r w:rsidR="00C9689C" w:rsidRPr="00874F87">
        <w:t xml:space="preserve"> </w:t>
      </w:r>
      <w:r w:rsidR="00C9689C" w:rsidRPr="00874F87">
        <w:rPr>
          <w:b/>
        </w:rPr>
        <w:t>(Allegato n.1)</w:t>
      </w:r>
      <w:r w:rsidR="00C9689C" w:rsidRPr="00874F87">
        <w:t xml:space="preserve"> e la </w:t>
      </w:r>
      <w:r w:rsidR="00C9689C" w:rsidRPr="00874F87">
        <w:rPr>
          <w:b/>
        </w:rPr>
        <w:t>SCHEDA di AUTOVALUTAZIONE</w:t>
      </w:r>
      <w:r w:rsidR="00D85620" w:rsidRPr="00874F87">
        <w:t xml:space="preserve"> </w:t>
      </w:r>
      <w:r w:rsidR="00D85620" w:rsidRPr="00874F87">
        <w:rPr>
          <w:b/>
        </w:rPr>
        <w:t>(Allegato n.2)</w:t>
      </w:r>
      <w:r w:rsidR="00D85620" w:rsidRPr="00874F87">
        <w:t xml:space="preserve"> </w:t>
      </w:r>
      <w:r w:rsidR="00C9689C" w:rsidRPr="00874F87">
        <w:t>chiedendo all’azienda di autovalutarsi</w:t>
      </w:r>
      <w:r w:rsidR="00E0404F" w:rsidRPr="00874F87">
        <w:t xml:space="preserve">. Come descritto nella lettera di accompagnamento la </w:t>
      </w:r>
      <w:r w:rsidR="00E0404F" w:rsidRPr="00874F87">
        <w:rPr>
          <w:rFonts w:eastAsia="Times New Roman" w:cstheme="minorHAnsi"/>
          <w:lang w:eastAsia="it-IT"/>
        </w:rPr>
        <w:t xml:space="preserve">scheda non presenta elementi di controllo ma </w:t>
      </w:r>
      <w:r>
        <w:rPr>
          <w:rFonts w:eastAsia="Times New Roman" w:cstheme="minorHAnsi"/>
          <w:lang w:eastAsia="it-IT"/>
        </w:rPr>
        <w:t>è finalizzata ad attenzionare l’Azienda</w:t>
      </w:r>
      <w:r w:rsidR="00D90521">
        <w:rPr>
          <w:rFonts w:eastAsia="Times New Roman" w:cstheme="minorHAnsi"/>
          <w:lang w:eastAsia="it-IT"/>
        </w:rPr>
        <w:t xml:space="preserve"> all’adozione delle </w:t>
      </w:r>
      <w:r w:rsidR="00D90521">
        <w:rPr>
          <w:rFonts w:eastAsia="Times New Roman" w:cstheme="minorHAnsi"/>
          <w:lang w:eastAsia="it-IT"/>
        </w:rPr>
        <w:lastRenderedPageBreak/>
        <w:t>misure di tutela dei lavoratori come da indicazioni del Medico Competente oltre che a</w:t>
      </w:r>
      <w:r w:rsidR="00E0404F" w:rsidRPr="00874F87">
        <w:rPr>
          <w:rFonts w:eastAsia="Times New Roman" w:cstheme="minorHAnsi"/>
          <w:lang w:eastAsia="it-IT"/>
        </w:rPr>
        <w:t xml:space="preserve"> far emergere buone pratiche volontariamente attivate all’interno delle organizzazioni aziendali</w:t>
      </w:r>
      <w:r w:rsidR="00A342AF">
        <w:rPr>
          <w:rFonts w:eastAsia="Times New Roman" w:cstheme="minorHAnsi"/>
          <w:lang w:eastAsia="it-IT"/>
        </w:rPr>
        <w:t xml:space="preserve"> nonché</w:t>
      </w:r>
      <w:r w:rsidR="00D90521">
        <w:rPr>
          <w:rFonts w:eastAsia="Times New Roman" w:cstheme="minorHAnsi"/>
          <w:lang w:eastAsia="it-IT"/>
        </w:rPr>
        <w:t>,</w:t>
      </w:r>
      <w:r w:rsidR="00A342AF">
        <w:rPr>
          <w:rFonts w:eastAsia="Times New Roman" w:cstheme="minorHAnsi"/>
          <w:lang w:eastAsia="it-IT"/>
        </w:rPr>
        <w:t xml:space="preserve"> in caso di emersione di eventuali carenze</w:t>
      </w:r>
      <w:r w:rsidR="00D90521">
        <w:rPr>
          <w:rFonts w:eastAsia="Times New Roman" w:cstheme="minorHAnsi"/>
          <w:lang w:eastAsia="it-IT"/>
        </w:rPr>
        <w:t>,</w:t>
      </w:r>
      <w:r w:rsidR="00A342AF">
        <w:rPr>
          <w:rFonts w:eastAsia="Times New Roman" w:cstheme="minorHAnsi"/>
          <w:lang w:eastAsia="it-IT"/>
        </w:rPr>
        <w:t xml:space="preserve"> </w:t>
      </w:r>
      <w:r w:rsidR="005B3334">
        <w:rPr>
          <w:rFonts w:eastAsia="Times New Roman" w:cstheme="minorHAnsi"/>
          <w:lang w:eastAsia="it-IT"/>
        </w:rPr>
        <w:t>occasione per intraprendere azioni di miglioramento</w:t>
      </w:r>
      <w:r w:rsidR="00E0404F" w:rsidRPr="00874F87">
        <w:rPr>
          <w:rFonts w:eastAsia="Times New Roman" w:cstheme="minorHAnsi"/>
          <w:lang w:eastAsia="it-IT"/>
        </w:rPr>
        <w:t>.</w:t>
      </w:r>
    </w:p>
    <w:p w14:paraId="06845E5E" w14:textId="7AF01374" w:rsidR="00D90521" w:rsidRPr="00874F87" w:rsidRDefault="00D90521" w:rsidP="000034A5">
      <w:pPr>
        <w:rPr>
          <w:rFonts w:eastAsia="Times New Roman" w:cstheme="minorHAnsi"/>
          <w:lang w:eastAsia="it-IT"/>
        </w:rPr>
      </w:pPr>
      <w:r w:rsidRPr="00BB2005">
        <w:rPr>
          <w:rFonts w:eastAsia="Times New Roman" w:cstheme="minorHAnsi"/>
          <w:lang w:eastAsia="it-IT"/>
        </w:rPr>
        <w:t>La scheda è lo strumento del PMP che consente di assistere le Imprese nell’adozione di misure preventive e protettive sui rischi indicati e veicola misure adeguate al contenimento con l’applicazione delle Linee Guida allo scopo predisposte, in una logica di attivazione di Buone Prassi.</w:t>
      </w:r>
      <w:r>
        <w:rPr>
          <w:rFonts w:eastAsia="Times New Roman" w:cstheme="minorHAnsi"/>
          <w:lang w:eastAsia="it-IT"/>
        </w:rPr>
        <w:t xml:space="preserve"> </w:t>
      </w:r>
    </w:p>
    <w:p w14:paraId="218C360C" w14:textId="0E5AA3F4" w:rsidR="000C0584" w:rsidRPr="005B3334" w:rsidRDefault="00E0404F" w:rsidP="005B3334">
      <w:pPr>
        <w:rPr>
          <w:rFonts w:eastAsia="Times New Roman" w:cstheme="minorHAnsi"/>
          <w:lang w:eastAsia="it-IT"/>
        </w:rPr>
      </w:pPr>
      <w:r w:rsidRPr="00874F87">
        <w:rPr>
          <w:rFonts w:eastAsia="Times New Roman" w:cstheme="minorHAnsi"/>
          <w:lang w:eastAsia="it-IT"/>
        </w:rPr>
        <w:t xml:space="preserve">La SCHEDA DI AUTOVALUTAZIONE dovrà essere inviata </w:t>
      </w:r>
      <w:r w:rsidR="00D90521">
        <w:rPr>
          <w:rFonts w:eastAsia="Times New Roman" w:cstheme="minorHAnsi"/>
          <w:lang w:eastAsia="it-IT"/>
        </w:rPr>
        <w:t xml:space="preserve">compilata </w:t>
      </w:r>
      <w:r w:rsidRPr="00874F87">
        <w:rPr>
          <w:rFonts w:eastAsia="Times New Roman" w:cstheme="minorHAnsi"/>
          <w:lang w:eastAsia="it-IT"/>
        </w:rPr>
        <w:t xml:space="preserve">al Servizio PSAL dell’ATS territoriale </w:t>
      </w:r>
      <w:r w:rsidR="000C0584" w:rsidRPr="00874F87">
        <w:rPr>
          <w:rFonts w:eastAsia="Times New Roman" w:cstheme="minorHAnsi"/>
          <w:lang w:eastAsia="it-IT"/>
        </w:rPr>
        <w:t>da parte delle Aziende</w:t>
      </w:r>
      <w:r w:rsidRPr="00874F87">
        <w:rPr>
          <w:rFonts w:eastAsia="Times New Roman" w:cstheme="minorHAnsi"/>
          <w:lang w:eastAsia="it-IT"/>
        </w:rPr>
        <w:t xml:space="preserve"> nei termini previsti dalla lettera di accompagnamento (</w:t>
      </w:r>
      <w:r w:rsidR="000C0584" w:rsidRPr="00874F87">
        <w:rPr>
          <w:rFonts w:eastAsia="Times New Roman" w:cstheme="minorHAnsi"/>
          <w:lang w:eastAsia="it-IT"/>
        </w:rPr>
        <w:t xml:space="preserve">tendenzialmente </w:t>
      </w:r>
      <w:r w:rsidRPr="00874F87">
        <w:rPr>
          <w:rFonts w:eastAsia="Times New Roman" w:cstheme="minorHAnsi"/>
          <w:lang w:eastAsia="it-IT"/>
        </w:rPr>
        <w:t>non oltre i 30 giorni). Un mancato invio della sch</w:t>
      </w:r>
      <w:r w:rsidR="000C0584" w:rsidRPr="00874F87">
        <w:rPr>
          <w:rFonts w:eastAsia="Times New Roman" w:cstheme="minorHAnsi"/>
          <w:lang w:eastAsia="it-IT"/>
        </w:rPr>
        <w:t>eda da parte delle Aziende all’</w:t>
      </w:r>
      <w:r w:rsidRPr="00874F87">
        <w:rPr>
          <w:rFonts w:eastAsia="Times New Roman" w:cstheme="minorHAnsi"/>
          <w:lang w:eastAsia="it-IT"/>
        </w:rPr>
        <w:t>ATS</w:t>
      </w:r>
      <w:r w:rsidR="00FD19AA" w:rsidRPr="00874F87">
        <w:rPr>
          <w:rFonts w:eastAsia="Times New Roman" w:cstheme="minorHAnsi"/>
          <w:lang w:eastAsia="it-IT"/>
        </w:rPr>
        <w:t xml:space="preserve"> </w:t>
      </w:r>
      <w:r w:rsidRPr="00874F87">
        <w:rPr>
          <w:rFonts w:eastAsia="Times New Roman" w:cstheme="minorHAnsi"/>
          <w:lang w:eastAsia="it-IT"/>
        </w:rPr>
        <w:t xml:space="preserve">in questa fase </w:t>
      </w:r>
      <w:r w:rsidR="000C0584" w:rsidRPr="00874F87">
        <w:rPr>
          <w:rFonts w:eastAsia="Times New Roman" w:cstheme="minorHAnsi"/>
          <w:lang w:eastAsia="it-IT"/>
        </w:rPr>
        <w:t xml:space="preserve">non è </w:t>
      </w:r>
      <w:r w:rsidR="00FD19AA" w:rsidRPr="00874F87">
        <w:rPr>
          <w:rFonts w:eastAsia="Times New Roman" w:cstheme="minorHAnsi"/>
          <w:lang w:eastAsia="it-IT"/>
        </w:rPr>
        <w:t>sanzionabile né oggetto di prescrizione</w:t>
      </w:r>
      <w:r w:rsidRPr="00874F87">
        <w:rPr>
          <w:rFonts w:eastAsia="Times New Roman" w:cstheme="minorHAnsi"/>
          <w:lang w:eastAsia="it-IT"/>
        </w:rPr>
        <w:t xml:space="preserve">, </w:t>
      </w:r>
      <w:r w:rsidR="000C0584" w:rsidRPr="00874F87">
        <w:rPr>
          <w:rFonts w:eastAsia="Times New Roman" w:cstheme="minorHAnsi"/>
          <w:lang w:eastAsia="it-IT"/>
        </w:rPr>
        <w:t>ma</w:t>
      </w:r>
      <w:r w:rsidRPr="00874F87">
        <w:rPr>
          <w:rFonts w:eastAsia="Times New Roman" w:cstheme="minorHAnsi"/>
          <w:lang w:eastAsia="it-IT"/>
        </w:rPr>
        <w:t xml:space="preserve"> </w:t>
      </w:r>
      <w:r w:rsidR="00FD19AA" w:rsidRPr="00874F87">
        <w:rPr>
          <w:rFonts w:eastAsia="Times New Roman" w:cstheme="minorHAnsi"/>
          <w:lang w:eastAsia="it-IT"/>
        </w:rPr>
        <w:t xml:space="preserve">costituirà un criterio preferenziale nella </w:t>
      </w:r>
      <w:r w:rsidRPr="00874F87">
        <w:rPr>
          <w:rFonts w:eastAsia="Times New Roman" w:cstheme="minorHAnsi"/>
          <w:lang w:eastAsia="it-IT"/>
        </w:rPr>
        <w:t xml:space="preserve">scelta del campione su cui </w:t>
      </w:r>
      <w:r w:rsidR="00FD19AA" w:rsidRPr="00874F87">
        <w:rPr>
          <w:rFonts w:eastAsia="Times New Roman" w:cstheme="minorHAnsi"/>
          <w:lang w:eastAsia="it-IT"/>
        </w:rPr>
        <w:t xml:space="preserve">effettuare </w:t>
      </w:r>
      <w:r w:rsidR="00D90521">
        <w:rPr>
          <w:rFonts w:eastAsia="Times New Roman" w:cstheme="minorHAnsi"/>
          <w:lang w:eastAsia="it-IT"/>
        </w:rPr>
        <w:t>l’ispezione</w:t>
      </w:r>
      <w:r w:rsidR="00820CD3" w:rsidRPr="00874F87">
        <w:rPr>
          <w:rFonts w:eastAsia="Times New Roman" w:cstheme="minorHAnsi"/>
          <w:lang w:eastAsia="it-IT"/>
        </w:rPr>
        <w:t>.</w:t>
      </w:r>
    </w:p>
    <w:p w14:paraId="5999C6C4" w14:textId="77777777" w:rsidR="00703BC5" w:rsidRDefault="00703BC5" w:rsidP="00F727EB">
      <w:pPr>
        <w:spacing w:before="0"/>
        <w:rPr>
          <w:rFonts w:eastAsia="Times New Roman" w:cstheme="minorHAnsi"/>
          <w:b/>
          <w:sz w:val="24"/>
          <w:szCs w:val="24"/>
          <w:lang w:eastAsia="it-IT"/>
        </w:rPr>
      </w:pPr>
    </w:p>
    <w:p w14:paraId="67BDF4B0" w14:textId="1832FF71" w:rsidR="00026A2D" w:rsidRPr="00B22F91" w:rsidRDefault="000C0584" w:rsidP="00B22F91">
      <w:pPr>
        <w:spacing w:before="0"/>
        <w:rPr>
          <w:rFonts w:eastAsia="Times New Roman" w:cstheme="minorHAnsi"/>
          <w:b/>
          <w:sz w:val="24"/>
          <w:szCs w:val="24"/>
          <w:lang w:eastAsia="it-IT"/>
        </w:rPr>
      </w:pPr>
      <w:r w:rsidRPr="0045295D">
        <w:rPr>
          <w:rFonts w:eastAsia="Times New Roman" w:cstheme="minorHAnsi"/>
          <w:b/>
          <w:sz w:val="24"/>
          <w:szCs w:val="24"/>
          <w:lang w:eastAsia="it-IT"/>
        </w:rPr>
        <w:t>ATTIVITA’ DI VIGILANZA</w:t>
      </w:r>
    </w:p>
    <w:p w14:paraId="4129B079" w14:textId="50042ACE" w:rsidR="00026A2D" w:rsidRPr="00AE21C1" w:rsidRDefault="00874F87" w:rsidP="00026A2D">
      <w:pPr>
        <w:rPr>
          <w:b/>
        </w:rPr>
      </w:pPr>
      <w:r>
        <w:rPr>
          <w:b/>
        </w:rPr>
        <w:t>R</w:t>
      </w:r>
      <w:r w:rsidR="00026A2D" w:rsidRPr="00AE21C1">
        <w:rPr>
          <w:b/>
        </w:rPr>
        <w:t>accolta della scheda di autovalutazione</w:t>
      </w:r>
    </w:p>
    <w:p w14:paraId="326F0199" w14:textId="0181A94E" w:rsidR="00703BC5" w:rsidRDefault="00026A2D" w:rsidP="00703BC5">
      <w:pPr>
        <w:rPr>
          <w:rFonts w:eastAsia="Times New Roman" w:cstheme="minorHAnsi"/>
          <w:sz w:val="24"/>
          <w:szCs w:val="26"/>
          <w:lang w:eastAsia="it-IT"/>
        </w:rPr>
      </w:pPr>
      <w:r>
        <w:t xml:space="preserve">Le schede di autovalutazione </w:t>
      </w:r>
      <w:r w:rsidR="00E34B15">
        <w:t>sono consegnate nell’ambito del seminario o inviate</w:t>
      </w:r>
      <w:r>
        <w:t xml:space="preserve"> alle </w:t>
      </w:r>
      <w:r w:rsidR="00E34B15">
        <w:t>A</w:t>
      </w:r>
      <w:r>
        <w:t>ziende per tramite del loro indirizzo di posta certificata</w:t>
      </w:r>
      <w:r w:rsidR="0054167D" w:rsidRPr="0054167D">
        <w:t xml:space="preserve"> </w:t>
      </w:r>
      <w:r>
        <w:t>indicando il termine entro il quale dovranno essere restituite le risposte.</w:t>
      </w:r>
      <w:r w:rsidR="00703BC5" w:rsidRPr="00703BC5">
        <w:rPr>
          <w:rFonts w:eastAsia="Times New Roman" w:cstheme="minorHAnsi"/>
          <w:sz w:val="24"/>
          <w:szCs w:val="26"/>
          <w:lang w:eastAsia="it-IT"/>
        </w:rPr>
        <w:t xml:space="preserve"> </w:t>
      </w:r>
    </w:p>
    <w:p w14:paraId="3BB09BDC" w14:textId="4FE23E51" w:rsidR="00703BC5" w:rsidRPr="00874F87" w:rsidRDefault="00874F87" w:rsidP="00703BC5">
      <w:r w:rsidRPr="00874F87">
        <w:rPr>
          <w:rFonts w:eastAsia="Times New Roman" w:cstheme="minorHAnsi"/>
          <w:lang w:eastAsia="it-IT"/>
        </w:rPr>
        <w:t>L</w:t>
      </w:r>
      <w:r w:rsidR="00703BC5" w:rsidRPr="00874F87">
        <w:rPr>
          <w:rFonts w:eastAsia="Times New Roman" w:cstheme="minorHAnsi"/>
          <w:lang w:eastAsia="it-IT"/>
        </w:rPr>
        <w:t xml:space="preserve">e schede di autovalutazione </w:t>
      </w:r>
      <w:r w:rsidRPr="00874F87">
        <w:rPr>
          <w:rFonts w:eastAsia="Times New Roman" w:cstheme="minorHAnsi"/>
          <w:lang w:eastAsia="it-IT"/>
        </w:rPr>
        <w:t xml:space="preserve">acquisite dalle </w:t>
      </w:r>
      <w:r w:rsidR="00E34B15">
        <w:rPr>
          <w:rFonts w:eastAsia="Times New Roman" w:cstheme="minorHAnsi"/>
          <w:lang w:eastAsia="it-IT"/>
        </w:rPr>
        <w:t>A</w:t>
      </w:r>
      <w:r w:rsidRPr="00874F87">
        <w:rPr>
          <w:rFonts w:eastAsia="Times New Roman" w:cstheme="minorHAnsi"/>
          <w:lang w:eastAsia="it-IT"/>
        </w:rPr>
        <w:t xml:space="preserve">ziende </w:t>
      </w:r>
      <w:r w:rsidR="00E34B15">
        <w:rPr>
          <w:rFonts w:eastAsia="Times New Roman" w:cstheme="minorHAnsi"/>
          <w:lang w:eastAsia="it-IT"/>
        </w:rPr>
        <w:t>sa</w:t>
      </w:r>
      <w:r w:rsidRPr="00874F87">
        <w:rPr>
          <w:rFonts w:eastAsia="Times New Roman" w:cstheme="minorHAnsi"/>
          <w:lang w:eastAsia="it-IT"/>
        </w:rPr>
        <w:t>ranno valutate</w:t>
      </w:r>
      <w:r w:rsidR="00E34B15">
        <w:rPr>
          <w:rFonts w:eastAsia="Times New Roman" w:cstheme="minorHAnsi"/>
          <w:lang w:eastAsia="it-IT"/>
        </w:rPr>
        <w:t xml:space="preserve"> da ATS che successivamente </w:t>
      </w:r>
      <w:r w:rsidR="00703BC5" w:rsidRPr="00874F87">
        <w:rPr>
          <w:rFonts w:eastAsia="Times New Roman" w:cstheme="minorHAnsi"/>
          <w:lang w:eastAsia="it-IT"/>
        </w:rPr>
        <w:t xml:space="preserve">attiverà </w:t>
      </w:r>
      <w:r w:rsidR="00E34B15">
        <w:rPr>
          <w:rFonts w:eastAsia="Times New Roman" w:cstheme="minorHAnsi"/>
          <w:lang w:eastAsia="it-IT"/>
        </w:rPr>
        <w:t xml:space="preserve">le </w:t>
      </w:r>
      <w:proofErr w:type="gramStart"/>
      <w:r w:rsidR="00E34B15">
        <w:rPr>
          <w:rFonts w:eastAsia="Times New Roman" w:cstheme="minorHAnsi"/>
          <w:lang w:eastAsia="it-IT"/>
        </w:rPr>
        <w:t xml:space="preserve">ispezioni </w:t>
      </w:r>
      <w:r w:rsidR="00703BC5" w:rsidRPr="00874F87">
        <w:rPr>
          <w:rFonts w:eastAsia="Times New Roman" w:cstheme="minorHAnsi"/>
          <w:lang w:eastAsia="it-IT"/>
        </w:rPr>
        <w:t xml:space="preserve"> in</w:t>
      </w:r>
      <w:proofErr w:type="gramEnd"/>
      <w:r w:rsidR="00703BC5" w:rsidRPr="00874F87">
        <w:rPr>
          <w:rFonts w:eastAsia="Times New Roman" w:cstheme="minorHAnsi"/>
          <w:lang w:eastAsia="it-IT"/>
        </w:rPr>
        <w:t xml:space="preserve"> un campione di </w:t>
      </w:r>
      <w:r w:rsidR="00E34B15">
        <w:rPr>
          <w:rFonts w:eastAsia="Times New Roman" w:cstheme="minorHAnsi"/>
          <w:lang w:eastAsia="it-IT"/>
        </w:rPr>
        <w:t>A</w:t>
      </w:r>
      <w:r w:rsidR="00703BC5" w:rsidRPr="00874F87">
        <w:rPr>
          <w:rFonts w:eastAsia="Times New Roman" w:cstheme="minorHAnsi"/>
          <w:lang w:eastAsia="it-IT"/>
        </w:rPr>
        <w:t>ziende scelte prioritariamente</w:t>
      </w:r>
      <w:r w:rsidR="00E34B15">
        <w:rPr>
          <w:rFonts w:eastAsia="Times New Roman" w:cstheme="minorHAnsi"/>
          <w:lang w:eastAsia="it-IT"/>
        </w:rPr>
        <w:t xml:space="preserve"> fra quelle che non hanno provveduto alla restituzione della scheda</w:t>
      </w:r>
      <w:r w:rsidR="00703BC5" w:rsidRPr="00874F87">
        <w:rPr>
          <w:rFonts w:eastAsia="Times New Roman" w:cstheme="minorHAnsi"/>
          <w:lang w:eastAsia="it-IT"/>
        </w:rPr>
        <w:t xml:space="preserve">. </w:t>
      </w:r>
    </w:p>
    <w:p w14:paraId="64625E56" w14:textId="55899CE3" w:rsidR="00026A2D" w:rsidRDefault="00026A2D" w:rsidP="00026A2D"/>
    <w:p w14:paraId="2CC9FB5C" w14:textId="77777777" w:rsidR="00026A2D" w:rsidRPr="00AE21C1" w:rsidRDefault="00026A2D" w:rsidP="00026A2D">
      <w:pPr>
        <w:rPr>
          <w:b/>
        </w:rPr>
      </w:pPr>
      <w:r w:rsidRPr="00AE21C1">
        <w:rPr>
          <w:b/>
        </w:rPr>
        <w:t>Verifica efficacia dell’intervento e ritorno al Comitato territoriale di coordinamento</w:t>
      </w:r>
    </w:p>
    <w:p w14:paraId="3434B966" w14:textId="306CB612" w:rsidR="00026A2D" w:rsidRDefault="000E4E87" w:rsidP="00026A2D">
      <w:r>
        <w:t xml:space="preserve">L’analisi dell’efficacia della sorveglianza sanitaria verrà valutata in stretta collaborazione con le UOOML </w:t>
      </w:r>
      <w:proofErr w:type="gramStart"/>
      <w:r>
        <w:t>e  s</w:t>
      </w:r>
      <w:r w:rsidR="00480A1D">
        <w:t>i</w:t>
      </w:r>
      <w:proofErr w:type="gramEnd"/>
      <w:r w:rsidR="00480A1D">
        <w:t xml:space="preserve"> prevede </w:t>
      </w:r>
      <w:r w:rsidR="00026A2D">
        <w:t>la restituzione dei risultati</w:t>
      </w:r>
      <w:r>
        <w:t xml:space="preserve"> ai</w:t>
      </w:r>
      <w:r w:rsidR="00026A2D">
        <w:t xml:space="preserve"> Comitato di</w:t>
      </w:r>
      <w:r>
        <w:t xml:space="preserve"> Coordinamento</w:t>
      </w:r>
      <w:r w:rsidR="00026A2D">
        <w:t>.</w:t>
      </w:r>
    </w:p>
    <w:p w14:paraId="65B94922" w14:textId="7E9080ED" w:rsidR="00026A2D" w:rsidRDefault="00026A2D" w:rsidP="00026A2D">
      <w:pPr>
        <w:rPr>
          <w:b/>
        </w:rPr>
      </w:pPr>
      <w:r>
        <w:rPr>
          <w:b/>
        </w:rPr>
        <w:t xml:space="preserve">Durata del piano mirato </w:t>
      </w:r>
    </w:p>
    <w:p w14:paraId="0FF482B8" w14:textId="50C37E1E" w:rsidR="00703BC5" w:rsidRPr="00445495" w:rsidRDefault="00026A2D" w:rsidP="0045295D">
      <w:r>
        <w:t xml:space="preserve">Si prevede una durata </w:t>
      </w:r>
      <w:r w:rsidR="00CE5BC7">
        <w:t xml:space="preserve">almeno </w:t>
      </w:r>
      <w:r w:rsidR="005B3334">
        <w:t>bie</w:t>
      </w:r>
      <w:r>
        <w:t>nnale del piano mirato</w:t>
      </w:r>
      <w:r w:rsidR="00CE5BC7">
        <w:t xml:space="preserve"> con il mantenimento nel tempo delle misure di prevenzione</w:t>
      </w:r>
      <w:r>
        <w:t xml:space="preserve">. </w:t>
      </w:r>
    </w:p>
    <w:p w14:paraId="7CBD2421" w14:textId="3B8C007E" w:rsidR="0045295D" w:rsidRPr="005B3334" w:rsidRDefault="0045295D" w:rsidP="00B22F91">
      <w:pPr>
        <w:rPr>
          <w:b/>
          <w:sz w:val="32"/>
          <w:szCs w:val="26"/>
        </w:rPr>
      </w:pPr>
      <w:r w:rsidRPr="0054167D">
        <w:rPr>
          <w:b/>
          <w:sz w:val="32"/>
          <w:szCs w:val="26"/>
        </w:rPr>
        <w:t>LINK DA CUI SCARICARE I MATERIALI</w:t>
      </w:r>
    </w:p>
    <w:p w14:paraId="5F59FACF" w14:textId="0E4DBA8C" w:rsidR="00C21194" w:rsidRPr="00041947" w:rsidRDefault="00E34B15" w:rsidP="00041947">
      <w:pPr>
        <w:spacing w:before="240"/>
        <w:rPr>
          <w:rFonts w:eastAsia="Times New Roman" w:cs="Arial"/>
          <w:sz w:val="20"/>
          <w:szCs w:val="20"/>
          <w:lang w:eastAsia="it-IT"/>
        </w:rPr>
      </w:pPr>
      <w:r>
        <w:t>L</w:t>
      </w:r>
      <w:r w:rsidR="00041947">
        <w:t xml:space="preserve">e </w:t>
      </w:r>
      <w:r w:rsidR="005B3334">
        <w:t xml:space="preserve">Linee Guida </w:t>
      </w:r>
      <w:r w:rsidR="00041947">
        <w:t>sono disponibili e scaricabili</w:t>
      </w:r>
      <w:r>
        <w:t xml:space="preserve"> anche</w:t>
      </w:r>
      <w:r w:rsidR="00041947">
        <w:t xml:space="preserve"> dal portale nazionale della prevenzione in Agricoltura al seguente link:</w:t>
      </w:r>
    </w:p>
    <w:p w14:paraId="06B9344F" w14:textId="77777777" w:rsidR="00041947" w:rsidRDefault="00041947" w:rsidP="0004194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A187BAA" w14:textId="77777777" w:rsidR="00041947" w:rsidRDefault="00921B58" w:rsidP="00041947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tooltip="URL originale: https://www.prevenzioneagricoltura.it/documenti/orientamento/. Fare clic o toccare se si considera attendibile questo collegamento." w:history="1">
        <w:r w:rsidR="00041947">
          <w:rPr>
            <w:rStyle w:val="Collegamentoipertestuale"/>
            <w:rFonts w:ascii="Calibri" w:hAnsi="Calibri" w:cs="Calibri"/>
            <w:sz w:val="22"/>
            <w:szCs w:val="22"/>
            <w:bdr w:val="none" w:sz="0" w:space="0" w:color="auto" w:frame="1"/>
          </w:rPr>
          <w:t>https://www.prevenzioneagricoltura.it/documenti/orientamento/</w:t>
        </w:r>
      </w:hyperlink>
    </w:p>
    <w:p w14:paraId="11A7A0F3" w14:textId="77777777" w:rsidR="00041947" w:rsidRDefault="00041947" w:rsidP="0045295D"/>
    <w:p w14:paraId="106472C9" w14:textId="77777777" w:rsidR="00480A1D" w:rsidRPr="006B0D48" w:rsidRDefault="00480A1D" w:rsidP="003A614A"/>
    <w:p w14:paraId="7C6EE76C" w14:textId="3D8B3C0B" w:rsidR="0032765B" w:rsidRPr="00041947" w:rsidRDefault="0032765B" w:rsidP="0032765B">
      <w:pPr>
        <w:autoSpaceDE w:val="0"/>
        <w:spacing w:before="0"/>
        <w:rPr>
          <w:rFonts w:cstheme="minorHAnsi"/>
          <w:sz w:val="24"/>
          <w:szCs w:val="24"/>
        </w:rPr>
      </w:pPr>
      <w:r w:rsidRPr="00041947">
        <w:rPr>
          <w:rFonts w:cstheme="minorHAnsi"/>
          <w:bCs/>
          <w:sz w:val="24"/>
          <w:szCs w:val="24"/>
        </w:rPr>
        <w:t xml:space="preserve">Allegato 1: </w:t>
      </w:r>
      <w:r w:rsidRPr="00041947">
        <w:rPr>
          <w:rFonts w:cstheme="minorHAnsi"/>
          <w:sz w:val="24"/>
          <w:szCs w:val="24"/>
        </w:rPr>
        <w:t xml:space="preserve">lettera accompagnamento </w:t>
      </w:r>
      <w:r w:rsidR="008A5FB9" w:rsidRPr="00041947">
        <w:rPr>
          <w:rFonts w:cstheme="minorHAnsi"/>
          <w:sz w:val="24"/>
          <w:szCs w:val="24"/>
        </w:rPr>
        <w:t xml:space="preserve">alla </w:t>
      </w:r>
      <w:r w:rsidRPr="00041947">
        <w:rPr>
          <w:rFonts w:cstheme="minorHAnsi"/>
          <w:sz w:val="24"/>
          <w:szCs w:val="24"/>
        </w:rPr>
        <w:t xml:space="preserve">SCHEDA DI AUTOVALUTAZIONE </w:t>
      </w:r>
      <w:r w:rsidR="0005262A" w:rsidRPr="00041947">
        <w:rPr>
          <w:rFonts w:cstheme="minorHAnsi"/>
          <w:sz w:val="24"/>
          <w:szCs w:val="24"/>
        </w:rPr>
        <w:t xml:space="preserve"> </w:t>
      </w:r>
    </w:p>
    <w:p w14:paraId="7A80107B" w14:textId="0AD748AB" w:rsidR="00971750" w:rsidRPr="00041947" w:rsidRDefault="00CE5BC7" w:rsidP="006B0D48">
      <w:pPr>
        <w:autoSpaceDE w:val="0"/>
        <w:spacing w:before="0"/>
        <w:rPr>
          <w:rFonts w:cstheme="minorHAnsi"/>
          <w:sz w:val="24"/>
          <w:szCs w:val="24"/>
        </w:rPr>
      </w:pPr>
      <w:r w:rsidRPr="00041947">
        <w:rPr>
          <w:rFonts w:cstheme="minorHAnsi"/>
          <w:sz w:val="24"/>
          <w:szCs w:val="24"/>
        </w:rPr>
        <w:t>Allegato 2: scheda di AUTOVALUTAZIONE</w:t>
      </w:r>
    </w:p>
    <w:p w14:paraId="000B8172" w14:textId="65A93BD9" w:rsidR="00B22F91" w:rsidRPr="00041947" w:rsidRDefault="00B22F91" w:rsidP="006B0D48">
      <w:pPr>
        <w:autoSpaceDE w:val="0"/>
        <w:spacing w:before="0"/>
        <w:rPr>
          <w:rFonts w:cstheme="minorHAnsi"/>
          <w:sz w:val="24"/>
          <w:szCs w:val="24"/>
        </w:rPr>
      </w:pPr>
    </w:p>
    <w:sectPr w:rsidR="00B22F91" w:rsidRPr="00041947" w:rsidSect="00FA5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Bell MT" w:eastAsia="Times New Roman" w:hAnsi="Bell MT" w:cs="Bell MT"/>
        <w:lang w:eastAsia="it-IT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ell MT" w:eastAsia="Times New Roman" w:hAnsi="Bell MT" w:cs="Bell MT"/>
      </w:r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5320F99"/>
    <w:multiLevelType w:val="hybridMultilevel"/>
    <w:tmpl w:val="3F4A5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A6D9C"/>
    <w:multiLevelType w:val="hybridMultilevel"/>
    <w:tmpl w:val="09241728"/>
    <w:lvl w:ilvl="0" w:tplc="3094E4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4D07"/>
    <w:multiLevelType w:val="hybridMultilevel"/>
    <w:tmpl w:val="F12E095A"/>
    <w:lvl w:ilvl="0" w:tplc="E59AF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61DA"/>
    <w:multiLevelType w:val="hybridMultilevel"/>
    <w:tmpl w:val="F7C27F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477AC"/>
    <w:multiLevelType w:val="hybridMultilevel"/>
    <w:tmpl w:val="BAD89EB6"/>
    <w:lvl w:ilvl="0" w:tplc="4DCCD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98A9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6A02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B63D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626E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664AF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BC0F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ABF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EE37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4515D"/>
    <w:multiLevelType w:val="hybridMultilevel"/>
    <w:tmpl w:val="6BA62C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08AC"/>
    <w:multiLevelType w:val="hybridMultilevel"/>
    <w:tmpl w:val="9E98AB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641D8"/>
    <w:multiLevelType w:val="hybridMultilevel"/>
    <w:tmpl w:val="B9404A74"/>
    <w:lvl w:ilvl="0" w:tplc="0A18B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390C"/>
    <w:multiLevelType w:val="hybridMultilevel"/>
    <w:tmpl w:val="5F8C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4D10"/>
    <w:multiLevelType w:val="hybridMultilevel"/>
    <w:tmpl w:val="DD885E60"/>
    <w:lvl w:ilvl="0" w:tplc="BF522DD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D0053"/>
    <w:multiLevelType w:val="hybridMultilevel"/>
    <w:tmpl w:val="5FE65F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0BC3"/>
    <w:multiLevelType w:val="hybridMultilevel"/>
    <w:tmpl w:val="09241728"/>
    <w:lvl w:ilvl="0" w:tplc="3094E4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41EB"/>
    <w:multiLevelType w:val="hybridMultilevel"/>
    <w:tmpl w:val="B5EA7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41E3"/>
    <w:multiLevelType w:val="multilevel"/>
    <w:tmpl w:val="6A826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7BF54BF"/>
    <w:multiLevelType w:val="hybridMultilevel"/>
    <w:tmpl w:val="1554B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715B"/>
    <w:multiLevelType w:val="hybridMultilevel"/>
    <w:tmpl w:val="179E778A"/>
    <w:lvl w:ilvl="0" w:tplc="3094E4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4634"/>
    <w:multiLevelType w:val="hybridMultilevel"/>
    <w:tmpl w:val="3DA65EBC"/>
    <w:lvl w:ilvl="0" w:tplc="1C66B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025A5"/>
    <w:multiLevelType w:val="hybridMultilevel"/>
    <w:tmpl w:val="2130B1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F4D"/>
    <w:multiLevelType w:val="hybridMultilevel"/>
    <w:tmpl w:val="5DCA9D88"/>
    <w:lvl w:ilvl="0" w:tplc="696E0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222F"/>
    <w:multiLevelType w:val="hybridMultilevel"/>
    <w:tmpl w:val="45BCB1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3085"/>
    <w:multiLevelType w:val="hybridMultilevel"/>
    <w:tmpl w:val="3D06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3B10"/>
    <w:multiLevelType w:val="hybridMultilevel"/>
    <w:tmpl w:val="7BFE4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5453A"/>
    <w:multiLevelType w:val="hybridMultilevel"/>
    <w:tmpl w:val="04A0E1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C1DA0"/>
    <w:multiLevelType w:val="hybridMultilevel"/>
    <w:tmpl w:val="75223A2C"/>
    <w:lvl w:ilvl="0" w:tplc="E59AF6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136E"/>
    <w:multiLevelType w:val="hybridMultilevel"/>
    <w:tmpl w:val="509A7A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D6AF3"/>
    <w:multiLevelType w:val="hybridMultilevel"/>
    <w:tmpl w:val="600AC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0C8"/>
    <w:multiLevelType w:val="hybridMultilevel"/>
    <w:tmpl w:val="43406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6B26"/>
    <w:multiLevelType w:val="hybridMultilevel"/>
    <w:tmpl w:val="9918C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6"/>
  </w:num>
  <w:num w:numId="4">
    <w:abstractNumId w:val="24"/>
  </w:num>
  <w:num w:numId="5">
    <w:abstractNumId w:val="19"/>
  </w:num>
  <w:num w:numId="6">
    <w:abstractNumId w:val="29"/>
  </w:num>
  <w:num w:numId="7">
    <w:abstractNumId w:val="30"/>
  </w:num>
  <w:num w:numId="8">
    <w:abstractNumId w:val="15"/>
  </w:num>
  <w:num w:numId="9">
    <w:abstractNumId w:val="23"/>
  </w:num>
  <w:num w:numId="10">
    <w:abstractNumId w:val="12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20"/>
  </w:num>
  <w:num w:numId="16">
    <w:abstractNumId w:val="28"/>
  </w:num>
  <w:num w:numId="17">
    <w:abstractNumId w:val="6"/>
  </w:num>
  <w:num w:numId="18">
    <w:abstractNumId w:val="22"/>
  </w:num>
  <w:num w:numId="19">
    <w:abstractNumId w:val="25"/>
  </w:num>
  <w:num w:numId="20">
    <w:abstractNumId w:val="27"/>
  </w:num>
  <w:num w:numId="21">
    <w:abstractNumId w:val="13"/>
  </w:num>
  <w:num w:numId="22">
    <w:abstractNumId w:val="8"/>
  </w:num>
  <w:num w:numId="23">
    <w:abstractNumId w:val="9"/>
  </w:num>
  <w:num w:numId="24">
    <w:abstractNumId w:val="3"/>
  </w:num>
  <w:num w:numId="25">
    <w:abstractNumId w:val="1"/>
  </w:num>
  <w:num w:numId="26">
    <w:abstractNumId w:val="7"/>
  </w:num>
  <w:num w:numId="27">
    <w:abstractNumId w:val="0"/>
  </w:num>
  <w:num w:numId="28">
    <w:abstractNumId w:val="4"/>
  </w:num>
  <w:num w:numId="29">
    <w:abstractNumId w:val="17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05"/>
    <w:rsid w:val="00000931"/>
    <w:rsid w:val="000034A5"/>
    <w:rsid w:val="000045BC"/>
    <w:rsid w:val="00006603"/>
    <w:rsid w:val="00006A27"/>
    <w:rsid w:val="00011D65"/>
    <w:rsid w:val="00026A2D"/>
    <w:rsid w:val="0003049C"/>
    <w:rsid w:val="00031037"/>
    <w:rsid w:val="00033656"/>
    <w:rsid w:val="00041947"/>
    <w:rsid w:val="0005262A"/>
    <w:rsid w:val="00062D35"/>
    <w:rsid w:val="00075ACA"/>
    <w:rsid w:val="000774B0"/>
    <w:rsid w:val="00083145"/>
    <w:rsid w:val="0009340F"/>
    <w:rsid w:val="000B03B0"/>
    <w:rsid w:val="000B6543"/>
    <w:rsid w:val="000B6926"/>
    <w:rsid w:val="000C0584"/>
    <w:rsid w:val="000D1F4B"/>
    <w:rsid w:val="000D5DAF"/>
    <w:rsid w:val="000E1005"/>
    <w:rsid w:val="000E4E87"/>
    <w:rsid w:val="001023EE"/>
    <w:rsid w:val="0010556A"/>
    <w:rsid w:val="001237F7"/>
    <w:rsid w:val="0012507C"/>
    <w:rsid w:val="00125D20"/>
    <w:rsid w:val="00133C82"/>
    <w:rsid w:val="00145158"/>
    <w:rsid w:val="00150D52"/>
    <w:rsid w:val="00151BCA"/>
    <w:rsid w:val="001623BF"/>
    <w:rsid w:val="0017184C"/>
    <w:rsid w:val="00176F2F"/>
    <w:rsid w:val="00184A55"/>
    <w:rsid w:val="00191941"/>
    <w:rsid w:val="0019648B"/>
    <w:rsid w:val="001A13EB"/>
    <w:rsid w:val="001B360F"/>
    <w:rsid w:val="001D63E4"/>
    <w:rsid w:val="001D769B"/>
    <w:rsid w:val="001E3C11"/>
    <w:rsid w:val="00223077"/>
    <w:rsid w:val="00240550"/>
    <w:rsid w:val="00243424"/>
    <w:rsid w:val="002732E3"/>
    <w:rsid w:val="00273DAF"/>
    <w:rsid w:val="00283D60"/>
    <w:rsid w:val="00286317"/>
    <w:rsid w:val="002C0DD8"/>
    <w:rsid w:val="002C3120"/>
    <w:rsid w:val="002D3E6B"/>
    <w:rsid w:val="002E0B04"/>
    <w:rsid w:val="002E7E8A"/>
    <w:rsid w:val="00302792"/>
    <w:rsid w:val="00316AB9"/>
    <w:rsid w:val="003207EE"/>
    <w:rsid w:val="00321BC0"/>
    <w:rsid w:val="00322D49"/>
    <w:rsid w:val="00326EC5"/>
    <w:rsid w:val="0032765B"/>
    <w:rsid w:val="00330840"/>
    <w:rsid w:val="003410B4"/>
    <w:rsid w:val="003454CB"/>
    <w:rsid w:val="00350116"/>
    <w:rsid w:val="003543B0"/>
    <w:rsid w:val="00361487"/>
    <w:rsid w:val="00371C7F"/>
    <w:rsid w:val="00375DD5"/>
    <w:rsid w:val="00380AD7"/>
    <w:rsid w:val="00381D55"/>
    <w:rsid w:val="00391C43"/>
    <w:rsid w:val="003A614A"/>
    <w:rsid w:val="003B0FDD"/>
    <w:rsid w:val="003D2558"/>
    <w:rsid w:val="003E7F6A"/>
    <w:rsid w:val="00402773"/>
    <w:rsid w:val="00445495"/>
    <w:rsid w:val="00450690"/>
    <w:rsid w:val="0045295D"/>
    <w:rsid w:val="004752E1"/>
    <w:rsid w:val="0048031E"/>
    <w:rsid w:val="00480A1D"/>
    <w:rsid w:val="00480BB1"/>
    <w:rsid w:val="004816BC"/>
    <w:rsid w:val="004A487B"/>
    <w:rsid w:val="004A7AD5"/>
    <w:rsid w:val="004E1246"/>
    <w:rsid w:val="004E7157"/>
    <w:rsid w:val="00506473"/>
    <w:rsid w:val="005155EF"/>
    <w:rsid w:val="00516BBD"/>
    <w:rsid w:val="005200AB"/>
    <w:rsid w:val="005231D9"/>
    <w:rsid w:val="0053016B"/>
    <w:rsid w:val="00534389"/>
    <w:rsid w:val="00534B9A"/>
    <w:rsid w:val="005370F6"/>
    <w:rsid w:val="0054029C"/>
    <w:rsid w:val="00541558"/>
    <w:rsid w:val="0054167D"/>
    <w:rsid w:val="005443ED"/>
    <w:rsid w:val="00553D9D"/>
    <w:rsid w:val="00556C75"/>
    <w:rsid w:val="00561D48"/>
    <w:rsid w:val="005701DE"/>
    <w:rsid w:val="005704F0"/>
    <w:rsid w:val="00584E98"/>
    <w:rsid w:val="00587C91"/>
    <w:rsid w:val="005952AF"/>
    <w:rsid w:val="005A6FD8"/>
    <w:rsid w:val="005B3334"/>
    <w:rsid w:val="005B671C"/>
    <w:rsid w:val="005E09B0"/>
    <w:rsid w:val="005E3F43"/>
    <w:rsid w:val="005F54E2"/>
    <w:rsid w:val="006032E0"/>
    <w:rsid w:val="00605A51"/>
    <w:rsid w:val="00612A47"/>
    <w:rsid w:val="00617A63"/>
    <w:rsid w:val="0062550F"/>
    <w:rsid w:val="00626E62"/>
    <w:rsid w:val="00632186"/>
    <w:rsid w:val="00640131"/>
    <w:rsid w:val="0064327E"/>
    <w:rsid w:val="00643D30"/>
    <w:rsid w:val="00646603"/>
    <w:rsid w:val="006477FB"/>
    <w:rsid w:val="006519B3"/>
    <w:rsid w:val="00656BBE"/>
    <w:rsid w:val="00671615"/>
    <w:rsid w:val="00677DC2"/>
    <w:rsid w:val="00697C5B"/>
    <w:rsid w:val="006A6A0E"/>
    <w:rsid w:val="006B0D48"/>
    <w:rsid w:val="006B5208"/>
    <w:rsid w:val="006C23DF"/>
    <w:rsid w:val="006C2CEC"/>
    <w:rsid w:val="006C6ADC"/>
    <w:rsid w:val="006D3A8A"/>
    <w:rsid w:val="006D6710"/>
    <w:rsid w:val="00703BC5"/>
    <w:rsid w:val="007155F5"/>
    <w:rsid w:val="00727EA2"/>
    <w:rsid w:val="00743881"/>
    <w:rsid w:val="00745E65"/>
    <w:rsid w:val="00776668"/>
    <w:rsid w:val="00777ABE"/>
    <w:rsid w:val="0078098A"/>
    <w:rsid w:val="0078422A"/>
    <w:rsid w:val="00791FC8"/>
    <w:rsid w:val="00796000"/>
    <w:rsid w:val="007976E0"/>
    <w:rsid w:val="007A7D98"/>
    <w:rsid w:val="007B79C8"/>
    <w:rsid w:val="007E176C"/>
    <w:rsid w:val="007E442C"/>
    <w:rsid w:val="007F28FD"/>
    <w:rsid w:val="00813DEF"/>
    <w:rsid w:val="00816B6C"/>
    <w:rsid w:val="00820CD3"/>
    <w:rsid w:val="00821499"/>
    <w:rsid w:val="00833609"/>
    <w:rsid w:val="00844362"/>
    <w:rsid w:val="00854D53"/>
    <w:rsid w:val="00874F87"/>
    <w:rsid w:val="008776A2"/>
    <w:rsid w:val="008824A5"/>
    <w:rsid w:val="008A429F"/>
    <w:rsid w:val="008A53F2"/>
    <w:rsid w:val="008A5FB9"/>
    <w:rsid w:val="008B3D2F"/>
    <w:rsid w:val="008C0512"/>
    <w:rsid w:val="008E1801"/>
    <w:rsid w:val="008E32B9"/>
    <w:rsid w:val="008F0423"/>
    <w:rsid w:val="00904DB0"/>
    <w:rsid w:val="00921B58"/>
    <w:rsid w:val="00951929"/>
    <w:rsid w:val="00962A87"/>
    <w:rsid w:val="00970B17"/>
    <w:rsid w:val="00971750"/>
    <w:rsid w:val="009734EA"/>
    <w:rsid w:val="0098442F"/>
    <w:rsid w:val="00984B14"/>
    <w:rsid w:val="0099222F"/>
    <w:rsid w:val="009B2520"/>
    <w:rsid w:val="009C2F05"/>
    <w:rsid w:val="009E3674"/>
    <w:rsid w:val="009F7D7E"/>
    <w:rsid w:val="00A1362D"/>
    <w:rsid w:val="00A169D2"/>
    <w:rsid w:val="00A342AF"/>
    <w:rsid w:val="00A573FD"/>
    <w:rsid w:val="00A67D20"/>
    <w:rsid w:val="00A81E48"/>
    <w:rsid w:val="00A85453"/>
    <w:rsid w:val="00AB6A79"/>
    <w:rsid w:val="00AC6DBE"/>
    <w:rsid w:val="00AD67B4"/>
    <w:rsid w:val="00B13A39"/>
    <w:rsid w:val="00B22F91"/>
    <w:rsid w:val="00B321E9"/>
    <w:rsid w:val="00B61011"/>
    <w:rsid w:val="00B614AB"/>
    <w:rsid w:val="00B84AD4"/>
    <w:rsid w:val="00B95E87"/>
    <w:rsid w:val="00BA2942"/>
    <w:rsid w:val="00BB1112"/>
    <w:rsid w:val="00BB2005"/>
    <w:rsid w:val="00BC015E"/>
    <w:rsid w:val="00BC0B97"/>
    <w:rsid w:val="00BC6C22"/>
    <w:rsid w:val="00BE373B"/>
    <w:rsid w:val="00BE55D4"/>
    <w:rsid w:val="00C11EAC"/>
    <w:rsid w:val="00C128B4"/>
    <w:rsid w:val="00C14474"/>
    <w:rsid w:val="00C21194"/>
    <w:rsid w:val="00C57D78"/>
    <w:rsid w:val="00C7123E"/>
    <w:rsid w:val="00C9689C"/>
    <w:rsid w:val="00CA2AD4"/>
    <w:rsid w:val="00CC42E0"/>
    <w:rsid w:val="00CD333F"/>
    <w:rsid w:val="00CD3CB2"/>
    <w:rsid w:val="00CE0D20"/>
    <w:rsid w:val="00CE5BC7"/>
    <w:rsid w:val="00D02931"/>
    <w:rsid w:val="00D049C7"/>
    <w:rsid w:val="00D1113C"/>
    <w:rsid w:val="00D169CB"/>
    <w:rsid w:val="00D16C43"/>
    <w:rsid w:val="00D2343D"/>
    <w:rsid w:val="00D33321"/>
    <w:rsid w:val="00D34180"/>
    <w:rsid w:val="00D476C6"/>
    <w:rsid w:val="00D50599"/>
    <w:rsid w:val="00D54416"/>
    <w:rsid w:val="00D66063"/>
    <w:rsid w:val="00D66EAA"/>
    <w:rsid w:val="00D85620"/>
    <w:rsid w:val="00D87853"/>
    <w:rsid w:val="00D90521"/>
    <w:rsid w:val="00D9461D"/>
    <w:rsid w:val="00DA1A46"/>
    <w:rsid w:val="00DA2BFA"/>
    <w:rsid w:val="00DB2C32"/>
    <w:rsid w:val="00DB6530"/>
    <w:rsid w:val="00DC6CE9"/>
    <w:rsid w:val="00DD202E"/>
    <w:rsid w:val="00DD7608"/>
    <w:rsid w:val="00DE2007"/>
    <w:rsid w:val="00DE5BB3"/>
    <w:rsid w:val="00DF0602"/>
    <w:rsid w:val="00DF0C95"/>
    <w:rsid w:val="00DF3C86"/>
    <w:rsid w:val="00E0404F"/>
    <w:rsid w:val="00E06AB2"/>
    <w:rsid w:val="00E15E82"/>
    <w:rsid w:val="00E33F26"/>
    <w:rsid w:val="00E34B15"/>
    <w:rsid w:val="00E35757"/>
    <w:rsid w:val="00E41B2C"/>
    <w:rsid w:val="00E45170"/>
    <w:rsid w:val="00E50978"/>
    <w:rsid w:val="00E603EE"/>
    <w:rsid w:val="00E64CF7"/>
    <w:rsid w:val="00E756E8"/>
    <w:rsid w:val="00E75DE9"/>
    <w:rsid w:val="00E8138D"/>
    <w:rsid w:val="00EB235A"/>
    <w:rsid w:val="00EB7997"/>
    <w:rsid w:val="00EC26F8"/>
    <w:rsid w:val="00EE17C3"/>
    <w:rsid w:val="00EE1BE4"/>
    <w:rsid w:val="00EF21E8"/>
    <w:rsid w:val="00F0462E"/>
    <w:rsid w:val="00F36324"/>
    <w:rsid w:val="00F457A4"/>
    <w:rsid w:val="00F50485"/>
    <w:rsid w:val="00F52B28"/>
    <w:rsid w:val="00F536BE"/>
    <w:rsid w:val="00F55B04"/>
    <w:rsid w:val="00F56E62"/>
    <w:rsid w:val="00F675BA"/>
    <w:rsid w:val="00F727EB"/>
    <w:rsid w:val="00FA5187"/>
    <w:rsid w:val="00FB2C8C"/>
    <w:rsid w:val="00FB4D2A"/>
    <w:rsid w:val="00FD19AA"/>
    <w:rsid w:val="00FD379B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7C2E"/>
  <w15:docId w15:val="{723DEC84-C5B6-4325-AD88-0DB41F4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187"/>
  </w:style>
  <w:style w:type="paragraph" w:styleId="Titolo1">
    <w:name w:val="heading 1"/>
    <w:basedOn w:val="Normale"/>
    <w:link w:val="Titolo1Carattere"/>
    <w:uiPriority w:val="9"/>
    <w:qFormat/>
    <w:rsid w:val="004E715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AB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16A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76E0"/>
    <w:rPr>
      <w:b/>
      <w:bCs/>
    </w:rPr>
  </w:style>
  <w:style w:type="table" w:styleId="Grigliatabella">
    <w:name w:val="Table Grid"/>
    <w:basedOn w:val="Tabellanormale"/>
    <w:uiPriority w:val="39"/>
    <w:rsid w:val="006C6A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63E4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43D3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71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W8Num1z0">
    <w:name w:val="WW8Num1z0"/>
    <w:rsid w:val="00006A27"/>
  </w:style>
  <w:style w:type="paragraph" w:customStyle="1" w:styleId="Default">
    <w:name w:val="Default"/>
    <w:rsid w:val="00904DB0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9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9C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26A2D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15E"/>
    <w:rPr>
      <w:color w:val="605E5C"/>
      <w:shd w:val="clear" w:color="auto" w:fill="E1DFDD"/>
    </w:rPr>
  </w:style>
  <w:style w:type="character" w:customStyle="1" w:styleId="xxcontentpasted2">
    <w:name w:val="x_x_contentpasted2"/>
    <w:basedOn w:val="Carpredefinitoparagrafo"/>
    <w:rsid w:val="00BC015E"/>
  </w:style>
  <w:style w:type="paragraph" w:customStyle="1" w:styleId="Contenutotabella">
    <w:name w:val="Contenuto tabella"/>
    <w:basedOn w:val="Normale"/>
    <w:rsid w:val="005B3334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04.safelinks.protection.outlook.com/?url=https%3A%2F%2Fwww.prevenzioneagricoltura.it%2Fdocumenti%2Forientamento%2F&amp;data=05%7C01%7Cssavi%40ats-milano.it%7C8d1f815b03804309603908db6b6fba33%7Cdecf92f6527a40bf9345ba807fa42fab%7C0%7C0%7C638221899852945033%7CUnknown%7CTWFpbGZsb3d8eyJWIjoiMC4wLjAwMDAiLCJQIjoiV2luMzIiLCJBTiI6Ik1haWwiLCJXVCI6Mn0%3D%7C3000%7C%7C%7C&amp;sdata=EzaSuhGNDK9fAD3c55i7t9YWbBzJbVp2dZp3In1odkk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BFF8-1EE8-422C-BD73-DB388CBC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latocca-37321</dc:creator>
  <cp:lastModifiedBy>Savi Simona</cp:lastModifiedBy>
  <cp:revision>2</cp:revision>
  <cp:lastPrinted>2023-06-09T10:04:00Z</cp:lastPrinted>
  <dcterms:created xsi:type="dcterms:W3CDTF">2024-08-28T13:42:00Z</dcterms:created>
  <dcterms:modified xsi:type="dcterms:W3CDTF">2024-08-28T13:42:00Z</dcterms:modified>
</cp:coreProperties>
</file>